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B6DB" w14:textId="4789A8DC" w:rsidR="009861DD" w:rsidRPr="00AB5EEF" w:rsidRDefault="00423356" w:rsidP="00AB5EEF">
      <w:pPr>
        <w:jc w:val="center"/>
        <w:rPr>
          <w:b/>
          <w:bCs/>
          <w:u w:val="single"/>
        </w:rPr>
      </w:pPr>
      <w:r>
        <w:rPr>
          <w:b/>
          <w:bCs/>
          <w:u w:val="single"/>
        </w:rPr>
        <w:t>(Company Name)</w:t>
      </w:r>
    </w:p>
    <w:p w14:paraId="0FBEBDA3" w14:textId="77777777" w:rsidR="00AB5EEF" w:rsidRDefault="00AB5EEF" w:rsidP="00AB5EEF">
      <w:pPr>
        <w:jc w:val="center"/>
      </w:pPr>
      <w:r w:rsidRPr="00AB5EEF">
        <w:rPr>
          <w:b/>
          <w:bCs/>
          <w:u w:val="single"/>
        </w:rPr>
        <w:t>Telehealth Procedures</w:t>
      </w:r>
    </w:p>
    <w:p w14:paraId="237DD408" w14:textId="77777777" w:rsidR="003A15A3" w:rsidRDefault="003A15A3"/>
    <w:p w14:paraId="2D3C0B21" w14:textId="77777777" w:rsidR="003A15A3" w:rsidRPr="003A15A3" w:rsidRDefault="003A15A3" w:rsidP="003A15A3">
      <w:pPr>
        <w:spacing w:before="100" w:beforeAutospacing="1" w:after="100" w:afterAutospacing="1"/>
        <w:rPr>
          <w:rFonts w:eastAsia="Times New Roman" w:cstheme="minorHAnsi"/>
        </w:rPr>
      </w:pPr>
      <w:bookmarkStart w:id="0" w:name="_GoBack"/>
      <w:bookmarkEnd w:id="0"/>
      <w:r w:rsidRPr="003A15A3">
        <w:rPr>
          <w:rFonts w:eastAsia="Times New Roman" w:cstheme="minorHAnsi"/>
        </w:rPr>
        <w:t xml:space="preserve">TABLE OF CONTENTS: </w:t>
      </w:r>
    </w:p>
    <w:p w14:paraId="7383AAC1" w14:textId="77777777" w:rsidR="003A15A3" w:rsidRPr="003A15A3" w:rsidRDefault="003A15A3" w:rsidP="003A15A3">
      <w:pPr>
        <w:numPr>
          <w:ilvl w:val="0"/>
          <w:numId w:val="1"/>
        </w:numPr>
        <w:spacing w:before="100" w:beforeAutospacing="1" w:after="100" w:afterAutospacing="1"/>
        <w:rPr>
          <w:rFonts w:eastAsia="Times New Roman" w:cstheme="minorHAnsi"/>
        </w:rPr>
      </w:pPr>
      <w:r w:rsidRPr="003A15A3">
        <w:rPr>
          <w:rFonts w:eastAsia="Times New Roman" w:cstheme="minorHAnsi"/>
        </w:rPr>
        <w:t xml:space="preserve">Overview of Telehealth Systems </w:t>
      </w:r>
    </w:p>
    <w:p w14:paraId="1D3AB00B" w14:textId="77777777" w:rsidR="003A15A3" w:rsidRPr="003A15A3" w:rsidRDefault="003A15A3" w:rsidP="003A15A3">
      <w:pPr>
        <w:numPr>
          <w:ilvl w:val="0"/>
          <w:numId w:val="1"/>
        </w:numPr>
        <w:spacing w:before="100" w:beforeAutospacing="1" w:after="100" w:afterAutospacing="1"/>
        <w:rPr>
          <w:rFonts w:eastAsia="Times New Roman" w:cstheme="minorHAnsi"/>
        </w:rPr>
      </w:pPr>
      <w:r w:rsidRPr="003A15A3">
        <w:rPr>
          <w:rFonts w:eastAsia="Times New Roman" w:cstheme="minorHAnsi"/>
        </w:rPr>
        <w:t xml:space="preserve">General Provisions </w:t>
      </w:r>
    </w:p>
    <w:p w14:paraId="6F804845"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Equipment </w:t>
      </w:r>
    </w:p>
    <w:p w14:paraId="27617AB3"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Security </w:t>
      </w:r>
    </w:p>
    <w:p w14:paraId="61ACF3C6"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Credentialing </w:t>
      </w:r>
    </w:p>
    <w:p w14:paraId="4310EF76"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Privacy / Confidentiality </w:t>
      </w:r>
    </w:p>
    <w:p w14:paraId="7BBF575B"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Right to Object </w:t>
      </w:r>
    </w:p>
    <w:p w14:paraId="768747EC"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Disclosing Information </w:t>
      </w:r>
    </w:p>
    <w:p w14:paraId="3EDF3154"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Physical Location </w:t>
      </w:r>
    </w:p>
    <w:p w14:paraId="13744274"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Licensure </w:t>
      </w:r>
    </w:p>
    <w:p w14:paraId="6E2614EF"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Training </w:t>
      </w:r>
    </w:p>
    <w:p w14:paraId="45FE08E3"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Inclusion / Exclusion Criteria </w:t>
      </w:r>
    </w:p>
    <w:p w14:paraId="3DA7D43E"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Right</w:t>
      </w:r>
      <w:r w:rsidR="00AB5EEF">
        <w:rPr>
          <w:rFonts w:eastAsia="Times New Roman" w:cstheme="minorHAnsi"/>
        </w:rPr>
        <w:t xml:space="preserve"> </w:t>
      </w:r>
      <w:r w:rsidR="004C01C4">
        <w:rPr>
          <w:rFonts w:eastAsia="Times New Roman" w:cstheme="minorHAnsi"/>
        </w:rPr>
        <w:t>t</w:t>
      </w:r>
      <w:r w:rsidRPr="003A15A3">
        <w:rPr>
          <w:rFonts w:eastAsia="Times New Roman" w:cstheme="minorHAnsi"/>
        </w:rPr>
        <w:t>o</w:t>
      </w:r>
      <w:r w:rsidR="00AB5EEF">
        <w:rPr>
          <w:rFonts w:eastAsia="Times New Roman" w:cstheme="minorHAnsi"/>
        </w:rPr>
        <w:t xml:space="preserve"> </w:t>
      </w:r>
      <w:r w:rsidRPr="003A15A3">
        <w:rPr>
          <w:rFonts w:eastAsia="Times New Roman" w:cstheme="minorHAnsi"/>
        </w:rPr>
        <w:t xml:space="preserve">Terminate </w:t>
      </w:r>
    </w:p>
    <w:p w14:paraId="6A8617F3" w14:textId="77777777" w:rsidR="003A15A3" w:rsidRPr="003A15A3" w:rsidRDefault="003A15A3" w:rsidP="003A15A3">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Service Records </w:t>
      </w:r>
    </w:p>
    <w:p w14:paraId="3551C5C8" w14:textId="77777777" w:rsidR="00AB5EEF" w:rsidRDefault="003A15A3" w:rsidP="00AB5EEF">
      <w:pPr>
        <w:numPr>
          <w:ilvl w:val="1"/>
          <w:numId w:val="1"/>
        </w:numPr>
        <w:spacing w:before="100" w:beforeAutospacing="1" w:after="100" w:afterAutospacing="1"/>
        <w:rPr>
          <w:rFonts w:eastAsia="Times New Roman" w:cstheme="minorHAnsi"/>
        </w:rPr>
      </w:pPr>
      <w:r w:rsidRPr="003A15A3">
        <w:rPr>
          <w:rFonts w:eastAsia="Times New Roman" w:cstheme="minorHAnsi"/>
        </w:rPr>
        <w:t xml:space="preserve">Use of Telehealth to Conduct a </w:t>
      </w:r>
      <w:r w:rsidR="009E08F9">
        <w:rPr>
          <w:rFonts w:eastAsia="Times New Roman" w:cstheme="minorHAnsi"/>
        </w:rPr>
        <w:t>Therapeutic</w:t>
      </w:r>
      <w:r w:rsidRPr="003A15A3">
        <w:rPr>
          <w:rFonts w:eastAsia="Times New Roman" w:cstheme="minorHAnsi"/>
        </w:rPr>
        <w:t xml:space="preserve"> </w:t>
      </w:r>
      <w:r w:rsidR="00B93687">
        <w:rPr>
          <w:rFonts w:eastAsia="Times New Roman" w:cstheme="minorHAnsi"/>
        </w:rPr>
        <w:t>Assessment/treatment</w:t>
      </w:r>
      <w:r w:rsidRPr="003A15A3">
        <w:rPr>
          <w:rFonts w:eastAsia="Times New Roman" w:cstheme="minorHAnsi"/>
        </w:rPr>
        <w:t xml:space="preserve"> </w:t>
      </w:r>
    </w:p>
    <w:p w14:paraId="1D1D50D7" w14:textId="77777777" w:rsidR="00AB5EEF" w:rsidRDefault="00B93687" w:rsidP="00AB5EEF">
      <w:pPr>
        <w:numPr>
          <w:ilvl w:val="1"/>
          <w:numId w:val="1"/>
        </w:numPr>
        <w:spacing w:before="100" w:beforeAutospacing="1" w:after="100" w:afterAutospacing="1"/>
        <w:rPr>
          <w:rFonts w:eastAsia="Times New Roman" w:cstheme="minorHAnsi"/>
        </w:rPr>
      </w:pPr>
      <w:r>
        <w:rPr>
          <w:rFonts w:eastAsia="Times New Roman" w:cstheme="minorHAnsi"/>
        </w:rPr>
        <w:t>Assessment/treatment</w:t>
      </w:r>
      <w:r w:rsidR="00AB5EEF">
        <w:rPr>
          <w:rFonts w:eastAsia="Times New Roman" w:cstheme="minorHAnsi"/>
        </w:rPr>
        <w:t xml:space="preserve"> </w:t>
      </w:r>
      <w:r w:rsidR="003A15A3" w:rsidRPr="003A15A3">
        <w:rPr>
          <w:rFonts w:eastAsia="Times New Roman" w:cstheme="minorHAnsi"/>
        </w:rPr>
        <w:t>of</w:t>
      </w:r>
      <w:r w:rsidR="00AB5EEF">
        <w:rPr>
          <w:rFonts w:eastAsia="Times New Roman" w:cstheme="minorHAnsi"/>
        </w:rPr>
        <w:t xml:space="preserve"> </w:t>
      </w:r>
      <w:r w:rsidR="003A15A3" w:rsidRPr="003A15A3">
        <w:rPr>
          <w:rFonts w:eastAsia="Times New Roman" w:cstheme="minorHAnsi"/>
        </w:rPr>
        <w:t xml:space="preserve">Effectiveness </w:t>
      </w:r>
    </w:p>
    <w:p w14:paraId="08B31104"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Overview of Telehealth Systems </w:t>
      </w:r>
    </w:p>
    <w:p w14:paraId="58A06FD0" w14:textId="1F36BE70" w:rsidR="003A15A3" w:rsidRPr="003A15A3" w:rsidRDefault="00423356" w:rsidP="003A15A3">
      <w:pPr>
        <w:spacing w:before="100" w:beforeAutospacing="1" w:after="100" w:afterAutospacing="1"/>
        <w:rPr>
          <w:rFonts w:eastAsia="Times New Roman" w:cstheme="minorHAnsi"/>
        </w:rPr>
      </w:pPr>
      <w:r w:rsidRPr="00423356">
        <w:rPr>
          <w:rFonts w:eastAsia="Times New Roman" w:cstheme="minorHAnsi"/>
          <w:u w:val="single"/>
        </w:rPr>
        <w:t>(Company Name)</w:t>
      </w:r>
      <w:r w:rsidR="003A15A3" w:rsidRPr="003A15A3">
        <w:rPr>
          <w:rFonts w:eastAsia="Times New Roman" w:cstheme="minorHAnsi"/>
        </w:rPr>
        <w:t xml:space="preserve"> conducted extensive review on the use of telehealth services. Based upon the findings, telehealth is a viable option for access to behavioral health services and enhancing the efficiency of the </w:t>
      </w:r>
      <w:r w:rsidR="00AB5EEF">
        <w:rPr>
          <w:rFonts w:eastAsia="Times New Roman" w:cstheme="minorHAnsi"/>
        </w:rPr>
        <w:t xml:space="preserve">therapeutic </w:t>
      </w:r>
      <w:r w:rsidR="003A15A3" w:rsidRPr="003A15A3">
        <w:rPr>
          <w:rFonts w:eastAsia="Times New Roman" w:cstheme="minorHAnsi"/>
        </w:rPr>
        <w:t xml:space="preserve">service delivery system. </w:t>
      </w:r>
    </w:p>
    <w:p w14:paraId="1DEE6298" w14:textId="6E256E49"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Telehealth is the use of electronic information and telecommunication technologies to support </w:t>
      </w:r>
      <w:r w:rsidR="00AB5EEF">
        <w:rPr>
          <w:rFonts w:eastAsia="Times New Roman" w:cstheme="minorHAnsi"/>
        </w:rPr>
        <w:t>therapeutic</w:t>
      </w:r>
      <w:r w:rsidRPr="003A15A3">
        <w:rPr>
          <w:rFonts w:eastAsia="Times New Roman" w:cstheme="minorHAnsi"/>
        </w:rPr>
        <w:t xml:space="preserve"> care between </w:t>
      </w:r>
      <w:r w:rsidR="00642F8D" w:rsidRPr="003A15A3">
        <w:rPr>
          <w:rFonts w:eastAsia="Times New Roman" w:cstheme="minorHAnsi"/>
        </w:rPr>
        <w:t>a</w:t>
      </w:r>
      <w:r w:rsidRPr="003A15A3">
        <w:rPr>
          <w:rFonts w:eastAsia="Times New Roman" w:cstheme="minorHAnsi"/>
        </w:rPr>
        <w:t xml:space="preserve"> </w:t>
      </w:r>
      <w:r w:rsidR="00905BB9">
        <w:rPr>
          <w:rFonts w:eastAsia="Times New Roman" w:cstheme="minorHAnsi"/>
        </w:rPr>
        <w:t>patient</w:t>
      </w:r>
      <w:r w:rsidRPr="003A15A3">
        <w:rPr>
          <w:rFonts w:eastAsia="Times New Roman" w:cstheme="minorHAnsi"/>
        </w:rPr>
        <w:t xml:space="preserve"> with</w:t>
      </w:r>
      <w:r w:rsidR="00423356">
        <w:rPr>
          <w:rFonts w:eastAsia="Times New Roman" w:cstheme="minorHAnsi"/>
        </w:rPr>
        <w:t xml:space="preserve"> </w:t>
      </w:r>
      <w:r w:rsidR="00EF04C4">
        <w:rPr>
          <w:rFonts w:eastAsia="Times New Roman" w:cstheme="minorHAnsi"/>
        </w:rPr>
        <w:t>developmental/behavioral concerns</w:t>
      </w:r>
      <w:r w:rsidRPr="003A15A3">
        <w:rPr>
          <w:rFonts w:eastAsia="Times New Roman" w:cstheme="minorHAnsi"/>
        </w:rPr>
        <w:t xml:space="preserve"> and a </w:t>
      </w:r>
      <w:r w:rsidR="00AB5EEF">
        <w:rPr>
          <w:rFonts w:eastAsia="Times New Roman" w:cstheme="minorHAnsi"/>
        </w:rPr>
        <w:t>licensed clinical</w:t>
      </w:r>
      <w:r w:rsidRPr="003A15A3">
        <w:rPr>
          <w:rFonts w:eastAsia="Times New Roman" w:cstheme="minorHAnsi"/>
        </w:rPr>
        <w:t xml:space="preserve"> practitioner. The continued development of the Internet and recent reductions in the cost of technology to deliver this service have made telehealth a viable option for delivering </w:t>
      </w:r>
      <w:r w:rsidR="00AB5EEF">
        <w:rPr>
          <w:rFonts w:eastAsia="Times New Roman" w:cstheme="minorHAnsi"/>
        </w:rPr>
        <w:t>clinical</w:t>
      </w:r>
      <w:r w:rsidRPr="003A15A3">
        <w:rPr>
          <w:rFonts w:eastAsia="Times New Roman" w:cstheme="minorHAnsi"/>
        </w:rPr>
        <w:t xml:space="preserve"> services to service recipients residing in rural and underserved geographic regions. As a cost-effective alternative to more traditional ways of providing behavioral health care, use of telehealth technology by providers can reduce transportation expenses, improve service recipient access to </w:t>
      </w:r>
      <w:r w:rsidR="00AB5EEF">
        <w:rPr>
          <w:rFonts w:eastAsia="Times New Roman" w:cstheme="minorHAnsi"/>
        </w:rPr>
        <w:t>clinical</w:t>
      </w:r>
      <w:r w:rsidRPr="003A15A3">
        <w:rPr>
          <w:rFonts w:eastAsia="Times New Roman" w:cstheme="minorHAnsi"/>
        </w:rPr>
        <w:t xml:space="preserve"> providers, improve quality of care, and facilitate better communication </w:t>
      </w:r>
      <w:r w:rsidR="00EF04C4">
        <w:rPr>
          <w:rFonts w:eastAsia="Times New Roman" w:cstheme="minorHAnsi"/>
        </w:rPr>
        <w:t xml:space="preserve">with </w:t>
      </w:r>
      <w:r w:rsidRPr="003A15A3">
        <w:rPr>
          <w:rFonts w:eastAsia="Times New Roman" w:cstheme="minorHAnsi"/>
        </w:rPr>
        <w:t xml:space="preserve">providers. Telehealth systems provide a live, interactive audio-video communication or videoconferencing connection between the </w:t>
      </w:r>
      <w:r w:rsidR="00905BB9">
        <w:rPr>
          <w:rFonts w:eastAsia="Times New Roman" w:cstheme="minorHAnsi"/>
        </w:rPr>
        <w:t>patient</w:t>
      </w:r>
      <w:r w:rsidRPr="003A15A3">
        <w:rPr>
          <w:rFonts w:eastAsia="Times New Roman" w:cstheme="minorHAnsi"/>
        </w:rPr>
        <w:t xml:space="preserve"> in need of services and the </w:t>
      </w:r>
      <w:r w:rsidR="009E08F9">
        <w:rPr>
          <w:rFonts w:eastAsia="Times New Roman" w:cstheme="minorHAnsi"/>
        </w:rPr>
        <w:t>therapeutic</w:t>
      </w:r>
      <w:r w:rsidRPr="003A15A3">
        <w:rPr>
          <w:rFonts w:eastAsia="Times New Roman" w:cstheme="minorHAnsi"/>
        </w:rPr>
        <w:t xml:space="preserve"> service delivery system. </w:t>
      </w:r>
    </w:p>
    <w:p w14:paraId="5D492780"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 primary goals of the use of telehealth in the delivery of </w:t>
      </w:r>
      <w:r w:rsidR="009E08F9">
        <w:rPr>
          <w:rFonts w:eastAsia="Times New Roman" w:cstheme="minorHAnsi"/>
        </w:rPr>
        <w:t>therapeutic</w:t>
      </w:r>
      <w:r w:rsidRPr="003A15A3">
        <w:rPr>
          <w:rFonts w:eastAsia="Times New Roman" w:cstheme="minorHAnsi"/>
        </w:rPr>
        <w:t xml:space="preserve"> services: </w:t>
      </w:r>
    </w:p>
    <w:p w14:paraId="5A7D41E0" w14:textId="77777777" w:rsidR="003A15A3" w:rsidRPr="003A15A3" w:rsidRDefault="003A15A3" w:rsidP="003A15A3">
      <w:pPr>
        <w:numPr>
          <w:ilvl w:val="0"/>
          <w:numId w:val="2"/>
        </w:numPr>
        <w:spacing w:before="100" w:beforeAutospacing="1" w:after="100" w:afterAutospacing="1"/>
        <w:rPr>
          <w:rFonts w:eastAsia="Times New Roman" w:cstheme="minorHAnsi"/>
        </w:rPr>
      </w:pPr>
      <w:r w:rsidRPr="003A15A3">
        <w:rPr>
          <w:rFonts w:eastAsia="Times New Roman" w:cstheme="minorHAnsi"/>
        </w:rPr>
        <w:t xml:space="preserve">Enhance </w:t>
      </w:r>
      <w:r w:rsidR="00AB5EEF">
        <w:rPr>
          <w:rFonts w:eastAsia="Times New Roman" w:cstheme="minorHAnsi"/>
        </w:rPr>
        <w:t>access to clinical services in a timely manner</w:t>
      </w:r>
      <w:r w:rsidRPr="003A15A3">
        <w:rPr>
          <w:rFonts w:eastAsia="Times New Roman" w:cstheme="minorHAnsi"/>
        </w:rPr>
        <w:t xml:space="preserve">; </w:t>
      </w:r>
    </w:p>
    <w:p w14:paraId="12550931" w14:textId="77777777" w:rsidR="003A15A3" w:rsidRPr="003A15A3" w:rsidRDefault="003A15A3" w:rsidP="003A15A3">
      <w:pPr>
        <w:numPr>
          <w:ilvl w:val="0"/>
          <w:numId w:val="2"/>
        </w:numPr>
        <w:spacing w:before="100" w:beforeAutospacing="1" w:after="100" w:afterAutospacing="1"/>
        <w:rPr>
          <w:rFonts w:eastAsia="Times New Roman" w:cstheme="minorHAnsi"/>
        </w:rPr>
      </w:pPr>
      <w:r w:rsidRPr="003A15A3">
        <w:rPr>
          <w:rFonts w:eastAsia="Times New Roman" w:cstheme="minorHAnsi"/>
        </w:rPr>
        <w:lastRenderedPageBreak/>
        <w:t xml:space="preserve">Improve efficiency </w:t>
      </w:r>
      <w:r w:rsidR="00AB5EEF">
        <w:rPr>
          <w:rFonts w:eastAsia="Times New Roman" w:cstheme="minorHAnsi"/>
        </w:rPr>
        <w:t>of therapeutic services;</w:t>
      </w:r>
    </w:p>
    <w:p w14:paraId="634E55F8" w14:textId="77777777" w:rsidR="003A15A3" w:rsidRDefault="003A15A3" w:rsidP="003A15A3">
      <w:pPr>
        <w:numPr>
          <w:ilvl w:val="0"/>
          <w:numId w:val="2"/>
        </w:numPr>
        <w:spacing w:before="100" w:beforeAutospacing="1" w:after="100" w:afterAutospacing="1"/>
        <w:rPr>
          <w:rFonts w:eastAsia="Times New Roman" w:cstheme="minorHAnsi"/>
        </w:rPr>
      </w:pPr>
      <w:r w:rsidRPr="003A15A3">
        <w:rPr>
          <w:rFonts w:eastAsia="Times New Roman" w:cstheme="minorHAnsi"/>
        </w:rPr>
        <w:t xml:space="preserve">Reduce </w:t>
      </w:r>
      <w:r w:rsidR="00AB5EEF">
        <w:rPr>
          <w:rFonts w:eastAsia="Times New Roman" w:cstheme="minorHAnsi"/>
        </w:rPr>
        <w:t xml:space="preserve">wait-time </w:t>
      </w:r>
      <w:r w:rsidRPr="003A15A3">
        <w:rPr>
          <w:rFonts w:eastAsia="Times New Roman" w:cstheme="minorHAnsi"/>
        </w:rPr>
        <w:t xml:space="preserve">related to </w:t>
      </w:r>
      <w:r w:rsidR="00AB5EEF">
        <w:rPr>
          <w:rFonts w:eastAsia="Times New Roman" w:cstheme="minorHAnsi"/>
        </w:rPr>
        <w:t>long distance travel; and</w:t>
      </w:r>
    </w:p>
    <w:p w14:paraId="4F44FBA3" w14:textId="77777777" w:rsidR="00AB5EEF" w:rsidRPr="003A15A3" w:rsidRDefault="00AB5EEF" w:rsidP="003A15A3">
      <w:pPr>
        <w:numPr>
          <w:ilvl w:val="0"/>
          <w:numId w:val="2"/>
        </w:numPr>
        <w:spacing w:before="100" w:beforeAutospacing="1" w:after="100" w:afterAutospacing="1"/>
        <w:rPr>
          <w:rFonts w:eastAsia="Times New Roman" w:cstheme="minorHAnsi"/>
        </w:rPr>
      </w:pPr>
      <w:r w:rsidRPr="003A15A3">
        <w:rPr>
          <w:rFonts w:eastAsia="Times New Roman" w:cstheme="minorHAnsi"/>
        </w:rPr>
        <w:t>Reduce healthcare costs.</w:t>
      </w:r>
    </w:p>
    <w:p w14:paraId="24766F50"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 following guidelines provide information related to the establishment and use of telehealth systems in the provision of </w:t>
      </w:r>
      <w:r w:rsidR="00AB5EEF">
        <w:rPr>
          <w:rFonts w:eastAsia="Times New Roman" w:cstheme="minorHAnsi"/>
        </w:rPr>
        <w:t>therapeutic</w:t>
      </w:r>
      <w:r w:rsidRPr="003A15A3">
        <w:rPr>
          <w:rFonts w:eastAsia="Times New Roman" w:cstheme="minorHAnsi"/>
        </w:rPr>
        <w:t xml:space="preserve"> services. These guidelines are to be followed by providers using telehealth systems to render </w:t>
      </w:r>
      <w:r w:rsidR="00AB5EEF">
        <w:rPr>
          <w:rFonts w:eastAsia="Times New Roman" w:cstheme="minorHAnsi"/>
        </w:rPr>
        <w:t>therapeutic</w:t>
      </w:r>
      <w:r w:rsidRPr="003A15A3">
        <w:rPr>
          <w:rFonts w:eastAsia="Times New Roman" w:cstheme="minorHAnsi"/>
        </w:rPr>
        <w:t xml:space="preserve"> services</w:t>
      </w:r>
      <w:r w:rsidR="00AB5EEF">
        <w:rPr>
          <w:rFonts w:eastAsia="Times New Roman" w:cstheme="minorHAnsi"/>
        </w:rPr>
        <w:t xml:space="preserve">.  </w:t>
      </w:r>
      <w:r w:rsidRPr="003A15A3">
        <w:rPr>
          <w:rFonts w:eastAsia="Times New Roman" w:cstheme="minorHAnsi"/>
        </w:rPr>
        <w:t xml:space="preserve">These protocols should be as consistent as possible across various locations while adapting the protocols to address the realities of each </w:t>
      </w:r>
      <w:r w:rsidR="00AB5EEF">
        <w:rPr>
          <w:rFonts w:eastAsia="Times New Roman" w:cstheme="minorHAnsi"/>
        </w:rPr>
        <w:t>providing location</w:t>
      </w:r>
      <w:r w:rsidRPr="003A15A3">
        <w:rPr>
          <w:rFonts w:eastAsia="Times New Roman" w:cstheme="minorHAnsi"/>
        </w:rPr>
        <w:t xml:space="preserve">. </w:t>
      </w:r>
    </w:p>
    <w:p w14:paraId="6E991465"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General Provisions </w:t>
      </w:r>
    </w:p>
    <w:p w14:paraId="01B059B6" w14:textId="335FE322" w:rsidR="009E08F9" w:rsidRDefault="009E08F9" w:rsidP="003A15A3">
      <w:pPr>
        <w:spacing w:before="100" w:beforeAutospacing="1" w:after="100" w:afterAutospacing="1"/>
        <w:rPr>
          <w:rFonts w:eastAsia="Times New Roman" w:cstheme="minorHAnsi"/>
        </w:rPr>
      </w:pPr>
      <w:r>
        <w:rPr>
          <w:rFonts w:eastAsia="Times New Roman" w:cstheme="minorHAnsi"/>
        </w:rPr>
        <w:t>Therapeutic</w:t>
      </w:r>
      <w:r w:rsidR="003A15A3" w:rsidRPr="003A15A3">
        <w:rPr>
          <w:rFonts w:eastAsia="Times New Roman" w:cstheme="minorHAnsi"/>
        </w:rPr>
        <w:t xml:space="preserve"> service providers may connect with a variety of community locations serving </w:t>
      </w:r>
      <w:r w:rsidR="00905BB9">
        <w:rPr>
          <w:rFonts w:eastAsia="Times New Roman" w:cstheme="minorHAnsi"/>
        </w:rPr>
        <w:t>patient</w:t>
      </w:r>
      <w:r w:rsidR="003A15A3" w:rsidRPr="003A15A3">
        <w:rPr>
          <w:rFonts w:eastAsia="Times New Roman" w:cstheme="minorHAnsi"/>
        </w:rPr>
        <w:t xml:space="preserve">s with </w:t>
      </w:r>
      <w:r w:rsidR="00EF04C4">
        <w:rPr>
          <w:rFonts w:eastAsia="Times New Roman" w:cstheme="minorHAnsi"/>
        </w:rPr>
        <w:t>developmental/behavioral concerns</w:t>
      </w:r>
      <w:r w:rsidR="003A15A3" w:rsidRPr="003A15A3">
        <w:rPr>
          <w:rFonts w:eastAsia="Times New Roman" w:cstheme="minorHAnsi"/>
        </w:rPr>
        <w:t xml:space="preserve"> to help facilitate access to needed services. Locations may include </w:t>
      </w:r>
      <w:r>
        <w:rPr>
          <w:rFonts w:eastAsia="Times New Roman" w:cstheme="minorHAnsi"/>
        </w:rPr>
        <w:t>patient homes</w:t>
      </w:r>
      <w:r w:rsidR="003A15A3" w:rsidRPr="003A15A3">
        <w:rPr>
          <w:rFonts w:eastAsia="Times New Roman" w:cstheme="minorHAnsi"/>
        </w:rPr>
        <w:t>,</w:t>
      </w:r>
      <w:r>
        <w:rPr>
          <w:rFonts w:eastAsia="Times New Roman" w:cstheme="minorHAnsi"/>
        </w:rPr>
        <w:t xml:space="preserve"> clinic office, schools, community settings</w:t>
      </w:r>
      <w:r w:rsidR="003A15A3" w:rsidRPr="003A15A3">
        <w:rPr>
          <w:rFonts w:eastAsia="Times New Roman" w:cstheme="minorHAnsi"/>
        </w:rPr>
        <w:t xml:space="preserve"> and other similar locations. A telehealth connection will allow </w:t>
      </w:r>
      <w:r>
        <w:rPr>
          <w:rFonts w:eastAsia="Times New Roman" w:cstheme="minorHAnsi"/>
        </w:rPr>
        <w:t>therapeutic</w:t>
      </w:r>
      <w:r w:rsidR="003A15A3" w:rsidRPr="003A15A3">
        <w:rPr>
          <w:rFonts w:eastAsia="Times New Roman" w:cstheme="minorHAnsi"/>
        </w:rPr>
        <w:t xml:space="preserve"> providers to conduct face-to-face </w:t>
      </w:r>
      <w:r w:rsidR="00B93687">
        <w:rPr>
          <w:rFonts w:eastAsia="Times New Roman" w:cstheme="minorHAnsi"/>
        </w:rPr>
        <w:t>assessment/treatments</w:t>
      </w:r>
      <w:r w:rsidR="003A15A3" w:rsidRPr="003A15A3">
        <w:rPr>
          <w:rFonts w:eastAsia="Times New Roman" w:cstheme="minorHAnsi"/>
        </w:rPr>
        <w:t xml:space="preserve"> </w:t>
      </w:r>
      <w:r w:rsidR="00EF04C4">
        <w:rPr>
          <w:rFonts w:eastAsia="Times New Roman" w:cstheme="minorHAnsi"/>
        </w:rPr>
        <w:t xml:space="preserve">to monitor treatment progression and </w:t>
      </w:r>
      <w:r>
        <w:rPr>
          <w:rFonts w:eastAsia="Times New Roman" w:cstheme="minorHAnsi"/>
        </w:rPr>
        <w:t>clinical services</w:t>
      </w:r>
      <w:r w:rsidR="003A15A3" w:rsidRPr="003A15A3">
        <w:rPr>
          <w:rFonts w:eastAsia="Times New Roman" w:cstheme="minorHAnsi"/>
        </w:rPr>
        <w:t xml:space="preserve"> more efficiently and cost effectively. These connections should improve the accessibility and timeliness of service disposition and allow improved utilization of </w:t>
      </w:r>
      <w:r>
        <w:rPr>
          <w:rFonts w:eastAsia="Times New Roman" w:cstheme="minorHAnsi"/>
        </w:rPr>
        <w:t>therapeutic</w:t>
      </w:r>
      <w:r w:rsidR="003A15A3" w:rsidRPr="003A15A3">
        <w:rPr>
          <w:rFonts w:eastAsia="Times New Roman" w:cstheme="minorHAnsi"/>
        </w:rPr>
        <w:t xml:space="preserve"> resources. </w:t>
      </w:r>
    </w:p>
    <w:p w14:paraId="656E47B3"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Connectivity issues are one of the main concerns for compatibility of software and/or equipment. In order to avoid these issues, each </w:t>
      </w:r>
      <w:r w:rsidR="009E08F9">
        <w:rPr>
          <w:rFonts w:eastAsia="Times New Roman" w:cstheme="minorHAnsi"/>
        </w:rPr>
        <w:t>location</w:t>
      </w:r>
      <w:r w:rsidRPr="003A15A3">
        <w:rPr>
          <w:rFonts w:eastAsia="Times New Roman" w:cstheme="minorHAnsi"/>
        </w:rPr>
        <w:t xml:space="preserve"> should consult with the </w:t>
      </w:r>
      <w:r w:rsidR="009E08F9">
        <w:rPr>
          <w:rFonts w:eastAsia="Times New Roman" w:cstheme="minorHAnsi"/>
        </w:rPr>
        <w:t>intake admissions</w:t>
      </w:r>
      <w:r w:rsidRPr="003A15A3">
        <w:rPr>
          <w:rFonts w:eastAsia="Times New Roman" w:cstheme="minorHAnsi"/>
        </w:rPr>
        <w:t xml:space="preserve"> to ensure that the provider software and equipment are compatible with existing community telehealth systems. It is expected that all </w:t>
      </w:r>
      <w:r w:rsidR="009E08F9">
        <w:rPr>
          <w:rFonts w:eastAsia="Times New Roman" w:cstheme="minorHAnsi"/>
        </w:rPr>
        <w:t>therapeutic</w:t>
      </w:r>
      <w:r w:rsidRPr="003A15A3">
        <w:rPr>
          <w:rFonts w:eastAsia="Times New Roman" w:cstheme="minorHAnsi"/>
        </w:rPr>
        <w:t xml:space="preserve"> providers, at a minimum, be able to connect to </w:t>
      </w:r>
      <w:r w:rsidR="009E08F9">
        <w:rPr>
          <w:rFonts w:eastAsia="Times New Roman" w:cstheme="minorHAnsi"/>
        </w:rPr>
        <w:t>established company telehealth software.</w:t>
      </w:r>
      <w:r w:rsidRPr="003A15A3">
        <w:rPr>
          <w:rFonts w:eastAsia="Times New Roman" w:cstheme="minorHAnsi"/>
        </w:rPr>
        <w:t xml:space="preserve"> </w:t>
      </w:r>
    </w:p>
    <w:p w14:paraId="52C17AC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Telehealth connections </w:t>
      </w:r>
      <w:r w:rsidR="009E08F9">
        <w:rPr>
          <w:rFonts w:eastAsia="Times New Roman" w:cstheme="minorHAnsi"/>
        </w:rPr>
        <w:t xml:space="preserve">between the clinician and patient </w:t>
      </w:r>
      <w:r w:rsidRPr="003A15A3">
        <w:rPr>
          <w:rFonts w:eastAsia="Times New Roman" w:cstheme="minorHAnsi"/>
        </w:rPr>
        <w:t xml:space="preserve">will only occur with the involvement of a designated </w:t>
      </w:r>
      <w:r w:rsidR="009E08F9">
        <w:rPr>
          <w:rFonts w:eastAsia="Times New Roman" w:cstheme="minorHAnsi"/>
        </w:rPr>
        <w:t>therapeutic</w:t>
      </w:r>
      <w:r w:rsidRPr="003A15A3">
        <w:rPr>
          <w:rFonts w:eastAsia="Times New Roman" w:cstheme="minorHAnsi"/>
        </w:rPr>
        <w:t xml:space="preserve"> service provider. Appointments for telehealth </w:t>
      </w:r>
      <w:r w:rsidR="00B93687">
        <w:rPr>
          <w:rFonts w:eastAsia="Times New Roman" w:cstheme="minorHAnsi"/>
        </w:rPr>
        <w:t>assessment/treatments</w:t>
      </w:r>
      <w:r w:rsidRPr="003A15A3">
        <w:rPr>
          <w:rFonts w:eastAsia="Times New Roman" w:cstheme="minorHAnsi"/>
        </w:rPr>
        <w:t xml:space="preserve"> will require </w:t>
      </w:r>
      <w:r w:rsidR="009E08F9">
        <w:rPr>
          <w:rFonts w:eastAsia="Times New Roman" w:cstheme="minorHAnsi"/>
        </w:rPr>
        <w:t>approval of the admissions department</w:t>
      </w:r>
      <w:r w:rsidRPr="003A15A3">
        <w:rPr>
          <w:rFonts w:eastAsia="Times New Roman" w:cstheme="minorHAnsi"/>
        </w:rPr>
        <w:t xml:space="preserve"> at the time the request for an appointment is made. </w:t>
      </w:r>
    </w:p>
    <w:p w14:paraId="3A092A36" w14:textId="514C801C" w:rsidR="007477A4"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To determine if you can connect to the telehealth super highway, you must first arrange a connectivity test. Once connected to </w:t>
      </w:r>
      <w:r w:rsidR="00423356" w:rsidRPr="00423356">
        <w:rPr>
          <w:rFonts w:eastAsia="Times New Roman" w:cstheme="minorHAnsi"/>
          <w:u w:val="single"/>
        </w:rPr>
        <w:t>(Company Name)</w:t>
      </w:r>
      <w:r w:rsidRPr="003A15A3">
        <w:rPr>
          <w:rFonts w:eastAsia="Times New Roman" w:cstheme="minorHAnsi"/>
        </w:rPr>
        <w:t xml:space="preserve">, the provider will be able to connect </w:t>
      </w:r>
      <w:r w:rsidR="009E08F9">
        <w:rPr>
          <w:rFonts w:eastAsia="Times New Roman" w:cstheme="minorHAnsi"/>
        </w:rPr>
        <w:t>with the patient</w:t>
      </w:r>
      <w:r w:rsidRPr="003A15A3">
        <w:rPr>
          <w:rFonts w:eastAsia="Times New Roman" w:cstheme="minorHAnsi"/>
        </w:rPr>
        <w:t xml:space="preserve">. </w:t>
      </w:r>
    </w:p>
    <w:p w14:paraId="0CA53748" w14:textId="2623F881"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 IT Managers at </w:t>
      </w:r>
      <w:r w:rsidR="00423356" w:rsidRPr="00423356">
        <w:rPr>
          <w:rFonts w:eastAsia="Times New Roman" w:cstheme="minorHAnsi"/>
          <w:u w:val="single"/>
        </w:rPr>
        <w:t>(Company Name)</w:t>
      </w:r>
      <w:r w:rsidRPr="003A15A3">
        <w:rPr>
          <w:rFonts w:eastAsia="Times New Roman" w:cstheme="minorHAnsi"/>
        </w:rPr>
        <w:t xml:space="preserve"> are as follows: </w:t>
      </w:r>
    </w:p>
    <w:p w14:paraId="39467A95" w14:textId="572FCD69" w:rsidR="003A15A3" w:rsidRPr="00423356" w:rsidRDefault="00423356" w:rsidP="003A15A3">
      <w:pPr>
        <w:spacing w:before="100" w:beforeAutospacing="1" w:after="100" w:afterAutospacing="1"/>
        <w:rPr>
          <w:rFonts w:eastAsia="Times New Roman" w:cstheme="minorHAnsi"/>
          <w:u w:val="single"/>
        </w:rPr>
      </w:pPr>
      <w:r w:rsidRPr="00423356">
        <w:rPr>
          <w:rFonts w:eastAsia="Times New Roman" w:cstheme="minorHAnsi"/>
          <w:u w:val="single"/>
        </w:rPr>
        <w:t>(Name and contact information)</w:t>
      </w:r>
    </w:p>
    <w:p w14:paraId="5FD96D29" w14:textId="7EDB82B7" w:rsid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Guidelines for services include but are not limited to the following: </w:t>
      </w:r>
    </w:p>
    <w:p w14:paraId="4632B0CC" w14:textId="21B567F0" w:rsidR="00DD0C3D" w:rsidRDefault="00DD0C3D" w:rsidP="003A15A3">
      <w:pPr>
        <w:spacing w:before="100" w:beforeAutospacing="1" w:after="100" w:afterAutospacing="1"/>
        <w:rPr>
          <w:rFonts w:eastAsia="Times New Roman" w:cstheme="minorHAnsi"/>
        </w:rPr>
      </w:pPr>
    </w:p>
    <w:p w14:paraId="47613642" w14:textId="77777777" w:rsidR="00DD0C3D" w:rsidRPr="003A15A3" w:rsidRDefault="00DD0C3D" w:rsidP="003A15A3">
      <w:pPr>
        <w:spacing w:before="100" w:beforeAutospacing="1" w:after="100" w:afterAutospacing="1"/>
        <w:rPr>
          <w:rFonts w:eastAsia="Times New Roman" w:cstheme="minorHAnsi"/>
        </w:rPr>
      </w:pPr>
    </w:p>
    <w:p w14:paraId="333D9F3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lastRenderedPageBreak/>
        <w:t xml:space="preserve">A. EQUIPMENT </w:t>
      </w:r>
    </w:p>
    <w:p w14:paraId="5E124C09"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 major components include monitors, cameras, a desktop computer or laptop computer, microphones, </w:t>
      </w:r>
      <w:r w:rsidR="00887C60">
        <w:rPr>
          <w:rFonts w:eastAsia="Times New Roman" w:cstheme="minorHAnsi"/>
        </w:rPr>
        <w:t xml:space="preserve">ear phones, </w:t>
      </w:r>
      <w:r w:rsidRPr="003A15A3">
        <w:rPr>
          <w:rFonts w:eastAsia="Times New Roman" w:cstheme="minorHAnsi"/>
        </w:rPr>
        <w:t xml:space="preserve">speakers and other audiovisual interactive technologies such as videophones. </w:t>
      </w:r>
      <w:r w:rsidR="00887C60">
        <w:rPr>
          <w:rFonts w:eastAsia="Times New Roman" w:cstheme="minorHAnsi"/>
        </w:rPr>
        <w:t>All</w:t>
      </w:r>
      <w:r w:rsidRPr="003A15A3">
        <w:rPr>
          <w:rFonts w:eastAsia="Times New Roman" w:cstheme="minorHAnsi"/>
        </w:rPr>
        <w:t xml:space="preserve"> telehealth equipment</w:t>
      </w:r>
      <w:r w:rsidR="00887C60">
        <w:rPr>
          <w:rFonts w:eastAsia="Times New Roman" w:cstheme="minorHAnsi"/>
        </w:rPr>
        <w:t xml:space="preserve"> should be kept</w:t>
      </w:r>
      <w:r w:rsidRPr="003A15A3">
        <w:rPr>
          <w:rFonts w:eastAsia="Times New Roman" w:cstheme="minorHAnsi"/>
        </w:rPr>
        <w:t xml:space="preserve"> in good working condition and replace equipment as necessary to ensure clinical results are comparable to on-site face-to- face clinical results. </w:t>
      </w:r>
    </w:p>
    <w:p w14:paraId="7EFBD88C"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There must be procedures in place for dealing with equipment failure. Should failure occur, the site where the </w:t>
      </w:r>
      <w:r w:rsidR="00CC5CF9">
        <w:rPr>
          <w:rFonts w:eastAsia="Times New Roman" w:cstheme="minorHAnsi"/>
        </w:rPr>
        <w:t>patient</w:t>
      </w:r>
      <w:r w:rsidRPr="003A15A3">
        <w:rPr>
          <w:rFonts w:eastAsia="Times New Roman" w:cstheme="minorHAnsi"/>
        </w:rPr>
        <w:t xml:space="preserve"> is physically located is responsible for attempting to reestablish an adequate audio- video connection. If this is not possible, then the </w:t>
      </w:r>
      <w:r w:rsidR="00CC5CF9">
        <w:rPr>
          <w:rFonts w:eastAsia="Times New Roman" w:cstheme="minorHAnsi"/>
        </w:rPr>
        <w:t>clinician should offer an alternative equipment and/or connection option via video phone or tablet</w:t>
      </w:r>
      <w:r w:rsidRPr="003A15A3">
        <w:rPr>
          <w:rFonts w:eastAsia="Times New Roman" w:cstheme="minorHAnsi"/>
        </w:rPr>
        <w:t xml:space="preserve">. The </w:t>
      </w:r>
      <w:r w:rsidR="00CC5CF9">
        <w:rPr>
          <w:rFonts w:eastAsia="Times New Roman" w:cstheme="minorHAnsi"/>
        </w:rPr>
        <w:t>clinician</w:t>
      </w:r>
      <w:r w:rsidRPr="003A15A3">
        <w:rPr>
          <w:rFonts w:eastAsia="Times New Roman" w:cstheme="minorHAnsi"/>
        </w:rPr>
        <w:t xml:space="preserve"> that provides direct care through telehealth is responsible for ensuring appropriate options are available for the </w:t>
      </w:r>
      <w:r w:rsidR="00905BB9">
        <w:rPr>
          <w:rFonts w:eastAsia="Times New Roman" w:cstheme="minorHAnsi"/>
        </w:rPr>
        <w:t>patient</w:t>
      </w:r>
      <w:r w:rsidRPr="003A15A3">
        <w:rPr>
          <w:rFonts w:eastAsia="Times New Roman" w:cstheme="minorHAnsi"/>
        </w:rPr>
        <w:t xml:space="preserve"> receiving services. </w:t>
      </w:r>
    </w:p>
    <w:p w14:paraId="1EAF668D"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Special considerations for laptop use: </w:t>
      </w:r>
    </w:p>
    <w:p w14:paraId="49FDF415"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Laptop technology will allow </w:t>
      </w:r>
      <w:r w:rsidR="009E08F9">
        <w:rPr>
          <w:rFonts w:eastAsia="Times New Roman" w:cstheme="minorHAnsi"/>
        </w:rPr>
        <w:t>therapeutic</w:t>
      </w:r>
      <w:r w:rsidRPr="003A15A3">
        <w:rPr>
          <w:rFonts w:eastAsia="Times New Roman" w:cstheme="minorHAnsi"/>
        </w:rPr>
        <w:t xml:space="preserve"> providers to connect to the </w:t>
      </w:r>
      <w:r w:rsidR="00CC5CF9">
        <w:rPr>
          <w:rFonts w:eastAsia="Times New Roman" w:cstheme="minorHAnsi"/>
        </w:rPr>
        <w:t>patient</w:t>
      </w:r>
      <w:r w:rsidRPr="003A15A3">
        <w:rPr>
          <w:rFonts w:eastAsia="Times New Roman" w:cstheme="minorHAnsi"/>
        </w:rPr>
        <w:t xml:space="preserve"> from the presentation point, without the need for transport to a remote telehealth site. However, the use of laptop technology presents special challenges that would not be an issue with stationary equipment and requires extra steps to ensure safety and security of the equipment. </w:t>
      </w:r>
    </w:p>
    <w:p w14:paraId="2E89A0B2"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The following must be considered with the use of laptop technology: </w:t>
      </w:r>
    </w:p>
    <w:p w14:paraId="70E6A90C" w14:textId="77777777" w:rsidR="003A15A3" w:rsidRPr="003A15A3" w:rsidRDefault="003A15A3" w:rsidP="00CC5CF9">
      <w:pPr>
        <w:spacing w:before="100" w:beforeAutospacing="1" w:after="100" w:afterAutospacing="1"/>
        <w:ind w:left="720"/>
        <w:rPr>
          <w:rFonts w:eastAsia="Times New Roman" w:cstheme="minorHAnsi"/>
        </w:rPr>
      </w:pPr>
      <w:r w:rsidRPr="003A15A3">
        <w:rPr>
          <w:rFonts w:eastAsia="Times New Roman" w:cstheme="minorHAnsi"/>
        </w:rPr>
        <w:sym w:font="Symbol" w:char="F0B7"/>
      </w:r>
      <w:r w:rsidRPr="003A15A3">
        <w:rPr>
          <w:rFonts w:eastAsia="Times New Roman" w:cstheme="minorHAnsi"/>
        </w:rPr>
        <w:t xml:space="preserve">  The </w:t>
      </w:r>
      <w:r w:rsidR="00CC5CF9">
        <w:rPr>
          <w:rFonts w:eastAsia="Times New Roman" w:cstheme="minorHAnsi"/>
        </w:rPr>
        <w:t>clinician</w:t>
      </w:r>
      <w:r w:rsidRPr="003A15A3">
        <w:rPr>
          <w:rFonts w:eastAsia="Times New Roman" w:cstheme="minorHAnsi"/>
        </w:rPr>
        <w:t xml:space="preserve"> must provide for the confidentiality of </w:t>
      </w:r>
      <w:r w:rsidR="00CC5CF9">
        <w:rPr>
          <w:rFonts w:eastAsia="Times New Roman" w:cstheme="minorHAnsi"/>
        </w:rPr>
        <w:t>services</w:t>
      </w:r>
      <w:r w:rsidRPr="003A15A3">
        <w:rPr>
          <w:rFonts w:eastAsia="Times New Roman" w:cstheme="minorHAnsi"/>
        </w:rPr>
        <w:t xml:space="preserve">; </w:t>
      </w:r>
    </w:p>
    <w:p w14:paraId="5BF03023" w14:textId="77777777" w:rsidR="003A15A3" w:rsidRPr="003A15A3" w:rsidRDefault="003A15A3" w:rsidP="00CC5CF9">
      <w:pPr>
        <w:spacing w:before="100" w:beforeAutospacing="1" w:after="100" w:afterAutospacing="1"/>
        <w:ind w:left="720"/>
        <w:rPr>
          <w:rFonts w:eastAsia="Times New Roman" w:cstheme="minorHAnsi"/>
        </w:rPr>
      </w:pPr>
      <w:r w:rsidRPr="003A15A3">
        <w:rPr>
          <w:rFonts w:eastAsia="Times New Roman" w:cstheme="minorHAnsi"/>
        </w:rPr>
        <w:sym w:font="Symbol" w:char="F0B7"/>
      </w:r>
      <w:r w:rsidRPr="003A15A3">
        <w:rPr>
          <w:rFonts w:eastAsia="Times New Roman" w:cstheme="minorHAnsi"/>
        </w:rPr>
        <w:t xml:space="preserve">  The quality of the connection must provide adequate sound and image; and </w:t>
      </w:r>
    </w:p>
    <w:p w14:paraId="28739571" w14:textId="77777777" w:rsidR="003A15A3" w:rsidRPr="003A15A3" w:rsidRDefault="003A15A3" w:rsidP="00CC5CF9">
      <w:pPr>
        <w:spacing w:before="100" w:beforeAutospacing="1" w:after="100" w:afterAutospacing="1"/>
        <w:ind w:left="720"/>
        <w:rPr>
          <w:rFonts w:eastAsia="Times New Roman" w:cstheme="minorHAnsi"/>
        </w:rPr>
      </w:pPr>
      <w:r w:rsidRPr="003A15A3">
        <w:rPr>
          <w:rFonts w:eastAsia="Times New Roman" w:cstheme="minorHAnsi"/>
        </w:rPr>
        <w:sym w:font="Symbol" w:char="F0B7"/>
      </w:r>
      <w:r w:rsidRPr="003A15A3">
        <w:rPr>
          <w:rFonts w:eastAsia="Times New Roman" w:cstheme="minorHAnsi"/>
        </w:rPr>
        <w:t xml:space="preserve">  The </w:t>
      </w:r>
      <w:r w:rsidR="00CC5CF9">
        <w:rPr>
          <w:rFonts w:eastAsia="Times New Roman" w:cstheme="minorHAnsi"/>
        </w:rPr>
        <w:t>patient</w:t>
      </w:r>
      <w:r w:rsidRPr="003A15A3">
        <w:rPr>
          <w:rFonts w:eastAsia="Times New Roman" w:cstheme="minorHAnsi"/>
        </w:rPr>
        <w:t xml:space="preserve"> must be able to </w:t>
      </w:r>
      <w:r w:rsidR="00CC5CF9">
        <w:rPr>
          <w:rFonts w:eastAsia="Times New Roman" w:cstheme="minorHAnsi"/>
        </w:rPr>
        <w:t>operate</w:t>
      </w:r>
      <w:r w:rsidRPr="003A15A3">
        <w:rPr>
          <w:rFonts w:eastAsia="Times New Roman" w:cstheme="minorHAnsi"/>
        </w:rPr>
        <w:t xml:space="preserve"> the equipment </w:t>
      </w:r>
      <w:r w:rsidR="00CC5CF9">
        <w:rPr>
          <w:rFonts w:eastAsia="Times New Roman" w:cstheme="minorHAnsi"/>
        </w:rPr>
        <w:t>with adequate training.</w:t>
      </w:r>
    </w:p>
    <w:p w14:paraId="7538EB03"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t xml:space="preserve">Listed below are minimal specifications for the use of telecommunications for </w:t>
      </w:r>
      <w:r w:rsidR="009E08F9">
        <w:rPr>
          <w:rFonts w:eastAsia="Times New Roman" w:cstheme="minorHAnsi"/>
        </w:rPr>
        <w:t>Therapeutic</w:t>
      </w:r>
      <w:r w:rsidRPr="003A15A3">
        <w:rPr>
          <w:rFonts w:eastAsia="Times New Roman" w:cstheme="minorHAnsi"/>
        </w:rPr>
        <w:t xml:space="preserve"> Services: Audio </w:t>
      </w:r>
    </w:p>
    <w:p w14:paraId="239CBF90"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t>High quality microphones</w:t>
      </w:r>
      <w:r w:rsidR="00CC5CF9">
        <w:rPr>
          <w:rFonts w:eastAsia="Times New Roman" w:cstheme="minorHAnsi"/>
        </w:rPr>
        <w:t xml:space="preserve">, ear phones and </w:t>
      </w:r>
      <w:r w:rsidRPr="003A15A3">
        <w:rPr>
          <w:rFonts w:eastAsia="Times New Roman" w:cstheme="minorHAnsi"/>
        </w:rPr>
        <w:t xml:space="preserve">speakers ensure effective audio communication and should be used in telehealth consultations to ensure accurate interpretation of the </w:t>
      </w:r>
      <w:r w:rsidR="00CC5CF9">
        <w:rPr>
          <w:rFonts w:eastAsia="Times New Roman" w:cstheme="minorHAnsi"/>
        </w:rPr>
        <w:t>patient’s</w:t>
      </w:r>
      <w:r w:rsidRPr="003A15A3">
        <w:rPr>
          <w:rFonts w:eastAsia="Times New Roman" w:cstheme="minorHAnsi"/>
        </w:rPr>
        <w:t xml:space="preserve"> and provider’s spoken communication. High- quality audio is essential to the success of telehealth services, capturing the nuances of conversation </w:t>
      </w:r>
      <w:r w:rsidR="00CC5CF9">
        <w:rPr>
          <w:rFonts w:eastAsia="Times New Roman" w:cstheme="minorHAnsi"/>
        </w:rPr>
        <w:t>in order to provide accurate treatment</w:t>
      </w:r>
      <w:r w:rsidRPr="003A15A3">
        <w:rPr>
          <w:rFonts w:eastAsia="Times New Roman" w:cstheme="minorHAnsi"/>
        </w:rPr>
        <w:t>. Microphone</w:t>
      </w:r>
      <w:r w:rsidR="00CC5CF9">
        <w:rPr>
          <w:rFonts w:eastAsia="Times New Roman" w:cstheme="minorHAnsi"/>
        </w:rPr>
        <w:t>s should be embedded within the computer, laptop, tablet or phone in order to be mobile and move with the patient.</w:t>
      </w:r>
    </w:p>
    <w:p w14:paraId="4F6DB953"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t xml:space="preserve">Transmission Speed and Bandwidth </w:t>
      </w:r>
    </w:p>
    <w:p w14:paraId="3F6B7FF7"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lastRenderedPageBreak/>
        <w:t>Transmission speed shall be the minimum necessary to allow the smooth and natural communication pace necessary for clinical encounters. Most telehealth programs use systems that transmit data</w:t>
      </w:r>
      <w:r w:rsidR="007477A4">
        <w:rPr>
          <w:rFonts w:eastAsia="Times New Roman" w:cstheme="minorHAnsi"/>
        </w:rPr>
        <w:t xml:space="preserve"> (bandwidth)</w:t>
      </w:r>
      <w:r w:rsidRPr="003A15A3">
        <w:rPr>
          <w:rFonts w:eastAsia="Times New Roman" w:cstheme="minorHAnsi"/>
        </w:rPr>
        <w:t xml:space="preserve"> at a minimum of </w:t>
      </w:r>
      <w:r w:rsidR="007477A4">
        <w:rPr>
          <w:rFonts w:eastAsia="Times New Roman" w:cstheme="minorHAnsi"/>
          <w:highlight w:val="yellow"/>
        </w:rPr>
        <w:t>600</w:t>
      </w:r>
      <w:r w:rsidRPr="003A15A3">
        <w:rPr>
          <w:rFonts w:eastAsia="Times New Roman" w:cstheme="minorHAnsi"/>
          <w:highlight w:val="yellow"/>
        </w:rPr>
        <w:t xml:space="preserve"> Kbps</w:t>
      </w:r>
      <w:r w:rsidR="007477A4">
        <w:rPr>
          <w:rFonts w:eastAsia="Times New Roman" w:cstheme="minorHAnsi"/>
        </w:rPr>
        <w:t xml:space="preserve"> or as recommended by company telehealth software.</w:t>
      </w:r>
    </w:p>
    <w:p w14:paraId="1A190644"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t xml:space="preserve">Image Storage, Retrieval and Transmission </w:t>
      </w:r>
    </w:p>
    <w:p w14:paraId="4D1228E2" w14:textId="064FFCB2" w:rsidR="003A15A3" w:rsidRPr="003A15A3" w:rsidRDefault="003A15A3" w:rsidP="003A15A3">
      <w:pPr>
        <w:numPr>
          <w:ilvl w:val="0"/>
          <w:numId w:val="4"/>
        </w:numPr>
        <w:spacing w:before="100" w:beforeAutospacing="1" w:after="100" w:afterAutospacing="1"/>
        <w:rPr>
          <w:rFonts w:eastAsia="Times New Roman" w:cstheme="minorHAnsi"/>
        </w:rPr>
      </w:pPr>
      <w:r w:rsidRPr="003A15A3">
        <w:rPr>
          <w:rFonts w:eastAsia="Times New Roman" w:cstheme="minorHAnsi"/>
        </w:rPr>
        <w:t xml:space="preserve">Security: The United States Health Insurance Portability and Accountability Act (HIPAA), Alcohol and Drug Confidentiality Regulations in 42 CFR, Part 2 and </w:t>
      </w:r>
      <w:r w:rsidR="00423356" w:rsidRPr="00423356">
        <w:rPr>
          <w:rFonts w:eastAsia="Times New Roman" w:cstheme="minorHAnsi"/>
          <w:u w:val="single"/>
        </w:rPr>
        <w:t>(state)</w:t>
      </w:r>
      <w:r w:rsidRPr="003A15A3">
        <w:rPr>
          <w:rFonts w:eastAsia="Times New Roman" w:cstheme="minorHAnsi"/>
        </w:rPr>
        <w:t xml:space="preserve"> privacy requirements shall be followed at all times to protect </w:t>
      </w:r>
      <w:r w:rsidR="00905BB9">
        <w:rPr>
          <w:rFonts w:eastAsia="Times New Roman" w:cstheme="minorHAnsi"/>
        </w:rPr>
        <w:t>patient</w:t>
      </w:r>
      <w:r w:rsidRPr="003A15A3">
        <w:rPr>
          <w:rFonts w:eastAsia="Times New Roman" w:cstheme="minorHAnsi"/>
        </w:rPr>
        <w:t xml:space="preserve"> privacy. Network and software security protocols to protect privacy and confidentiality shall be developed as well as appropriate user accessibility and authentication protocols. Measures to safeguard data against intentional and unintentional corruption shall be in place during both storage and transmission. </w:t>
      </w:r>
    </w:p>
    <w:p w14:paraId="4CB73932" w14:textId="77777777" w:rsidR="003A15A3" w:rsidRPr="003A15A3" w:rsidRDefault="003A15A3" w:rsidP="003A15A3">
      <w:pPr>
        <w:numPr>
          <w:ilvl w:val="0"/>
          <w:numId w:val="4"/>
        </w:numPr>
        <w:spacing w:before="100" w:beforeAutospacing="1" w:after="100" w:afterAutospacing="1"/>
        <w:rPr>
          <w:rFonts w:eastAsia="Times New Roman" w:cstheme="minorHAnsi"/>
        </w:rPr>
      </w:pPr>
      <w:r w:rsidRPr="003A15A3">
        <w:rPr>
          <w:rFonts w:eastAsia="Times New Roman" w:cstheme="minorHAnsi"/>
        </w:rPr>
        <w:t xml:space="preserve">Encryption: Within the U.S., HIPAA requires that Electronic Protected Health Information is encrypted. </w:t>
      </w:r>
    </w:p>
    <w:p w14:paraId="2C1A1DDD" w14:textId="77777777" w:rsidR="003A15A3" w:rsidRPr="003A15A3" w:rsidRDefault="003A15A3" w:rsidP="003A15A3">
      <w:pPr>
        <w:numPr>
          <w:ilvl w:val="0"/>
          <w:numId w:val="4"/>
        </w:numPr>
        <w:spacing w:before="100" w:beforeAutospacing="1" w:after="100" w:afterAutospacing="1"/>
        <w:rPr>
          <w:rFonts w:eastAsia="Times New Roman" w:cstheme="minorHAnsi"/>
        </w:rPr>
      </w:pPr>
      <w:r w:rsidRPr="003A15A3">
        <w:rPr>
          <w:rFonts w:eastAsia="Times New Roman" w:cstheme="minorHAnsi"/>
        </w:rPr>
        <w:t xml:space="preserve">Resolution: The resolution of the display monitor should match as closely as possible the resolution of the acquired image being displayed, or the originally acquired image resolution should be accessible using zoom and pan functions. </w:t>
      </w:r>
    </w:p>
    <w:p w14:paraId="00F873F1" w14:textId="77777777" w:rsidR="003A15A3" w:rsidRPr="003A15A3" w:rsidRDefault="003A15A3" w:rsidP="007477A4">
      <w:pPr>
        <w:numPr>
          <w:ilvl w:val="0"/>
          <w:numId w:val="4"/>
        </w:numPr>
        <w:spacing w:before="100" w:beforeAutospacing="1" w:after="100" w:afterAutospacing="1"/>
        <w:rPr>
          <w:rFonts w:eastAsia="Times New Roman" w:cstheme="minorHAnsi"/>
        </w:rPr>
      </w:pPr>
      <w:r w:rsidRPr="003A15A3">
        <w:rPr>
          <w:rFonts w:eastAsia="Times New Roman" w:cstheme="minorHAnsi"/>
        </w:rPr>
        <w:t xml:space="preserve">Interoperability: Most telecommunications standards are established by the International Telecommunications Union (ITU), an agency of the United Nations. Equipment shall be based on these standards which allow successful conferencing regardless of platform or manufacturer. The ITU standards that shall be used comprise the H (video), G (audio) and T (data) series.  </w:t>
      </w:r>
    </w:p>
    <w:p w14:paraId="5684910F" w14:textId="77777777" w:rsidR="003A15A3" w:rsidRPr="003A15A3" w:rsidRDefault="003A15A3" w:rsidP="007477A4">
      <w:pPr>
        <w:spacing w:before="100" w:beforeAutospacing="1" w:after="100" w:afterAutospacing="1"/>
        <w:ind w:left="360"/>
        <w:rPr>
          <w:rFonts w:eastAsia="Times New Roman" w:cstheme="minorHAnsi"/>
        </w:rPr>
      </w:pPr>
      <w:r w:rsidRPr="003A15A3">
        <w:rPr>
          <w:rFonts w:eastAsia="Times New Roman" w:cstheme="minorHAnsi"/>
          <w:color w:val="000099"/>
        </w:rPr>
        <w:t xml:space="preserve">B. Security </w:t>
      </w:r>
    </w:p>
    <w:p w14:paraId="36BDC23F" w14:textId="77777777" w:rsidR="003A15A3" w:rsidRPr="003A15A3" w:rsidRDefault="00E95380" w:rsidP="003A15A3">
      <w:pPr>
        <w:spacing w:before="100" w:beforeAutospacing="1" w:after="100" w:afterAutospacing="1"/>
        <w:ind w:left="720"/>
        <w:rPr>
          <w:rFonts w:eastAsia="Times New Roman" w:cstheme="minorHAnsi"/>
        </w:rPr>
      </w:pPr>
      <w:r>
        <w:rPr>
          <w:rFonts w:eastAsia="Times New Roman" w:cstheme="minorHAnsi"/>
        </w:rPr>
        <w:t>Clinicians should take s</w:t>
      </w:r>
      <w:r w:rsidR="003A15A3" w:rsidRPr="003A15A3">
        <w:rPr>
          <w:rFonts w:eastAsia="Times New Roman" w:cstheme="minorHAnsi"/>
        </w:rPr>
        <w:t xml:space="preserve">teps to ensure the security of the equipment, such as keeping the equipment in a locked room with limited access to the equipment. In addition, mobile networks should have secure username and password protections. Mobile units shall never be left unattended without restricting access by unintended users. When transmission of identifiable </w:t>
      </w:r>
      <w:r w:rsidR="00905BB9">
        <w:rPr>
          <w:rFonts w:eastAsia="Times New Roman" w:cstheme="minorHAnsi"/>
        </w:rPr>
        <w:t>patient</w:t>
      </w:r>
      <w:r w:rsidR="003A15A3" w:rsidRPr="003A15A3">
        <w:rPr>
          <w:rFonts w:eastAsia="Times New Roman" w:cstheme="minorHAnsi"/>
        </w:rPr>
        <w:t xml:space="preserve"> data is required, it should occur over secure networks or appropriate encryption protocols must be used. </w:t>
      </w:r>
    </w:p>
    <w:p w14:paraId="28D1A901" w14:textId="77777777" w:rsidR="003A15A3" w:rsidRPr="003A15A3" w:rsidRDefault="003A15A3" w:rsidP="00E95380">
      <w:pPr>
        <w:spacing w:before="100" w:beforeAutospacing="1" w:after="100" w:afterAutospacing="1"/>
        <w:rPr>
          <w:rFonts w:eastAsia="Times New Roman" w:cstheme="minorHAnsi"/>
        </w:rPr>
      </w:pPr>
      <w:r w:rsidRPr="003A15A3">
        <w:rPr>
          <w:rFonts w:eastAsia="Times New Roman" w:cstheme="minorHAnsi"/>
          <w:color w:val="000099"/>
        </w:rPr>
        <w:t xml:space="preserve">C. Credentialing </w:t>
      </w:r>
    </w:p>
    <w:p w14:paraId="0E4D5519" w14:textId="73C12294" w:rsidR="00E95380" w:rsidRDefault="00423356" w:rsidP="003A15A3">
      <w:pPr>
        <w:spacing w:before="100" w:beforeAutospacing="1" w:after="100" w:afterAutospacing="1"/>
        <w:ind w:left="720"/>
        <w:rPr>
          <w:rFonts w:eastAsia="Times New Roman" w:cstheme="minorHAnsi"/>
        </w:rPr>
      </w:pPr>
      <w:r w:rsidRPr="00423356">
        <w:rPr>
          <w:rFonts w:eastAsia="Times New Roman" w:cstheme="minorHAnsi"/>
          <w:u w:val="single"/>
        </w:rPr>
        <w:t>(Company Name)</w:t>
      </w:r>
      <w:r w:rsidR="003A15A3" w:rsidRPr="003A15A3">
        <w:rPr>
          <w:rFonts w:eastAsia="Times New Roman" w:cstheme="minorHAnsi"/>
        </w:rPr>
        <w:t xml:space="preserve"> require</w:t>
      </w:r>
      <w:r w:rsidR="00E95380">
        <w:rPr>
          <w:rFonts w:eastAsia="Times New Roman" w:cstheme="minorHAnsi"/>
        </w:rPr>
        <w:t>s</w:t>
      </w:r>
      <w:r w:rsidR="003A15A3" w:rsidRPr="003A15A3">
        <w:rPr>
          <w:rFonts w:eastAsia="Times New Roman" w:cstheme="minorHAnsi"/>
        </w:rPr>
        <w:t xml:space="preserve"> that staff performing </w:t>
      </w:r>
      <w:r w:rsidR="009E08F9">
        <w:rPr>
          <w:rFonts w:eastAsia="Times New Roman" w:cstheme="minorHAnsi"/>
        </w:rPr>
        <w:t>therapeutic</w:t>
      </w:r>
      <w:r w:rsidR="003A15A3" w:rsidRPr="003A15A3">
        <w:rPr>
          <w:rFonts w:eastAsia="Times New Roman" w:cstheme="minorHAnsi"/>
        </w:rPr>
        <w:t xml:space="preserve"> </w:t>
      </w:r>
      <w:r w:rsidR="00B93687">
        <w:rPr>
          <w:rFonts w:eastAsia="Times New Roman" w:cstheme="minorHAnsi"/>
        </w:rPr>
        <w:t>assessment</w:t>
      </w:r>
      <w:r>
        <w:rPr>
          <w:rFonts w:eastAsia="Times New Roman" w:cstheme="minorHAnsi"/>
        </w:rPr>
        <w:t xml:space="preserve"> </w:t>
      </w:r>
      <w:r w:rsidR="00E95380">
        <w:rPr>
          <w:rFonts w:eastAsia="Times New Roman" w:cstheme="minorHAnsi"/>
        </w:rPr>
        <w:t>and treatment</w:t>
      </w:r>
      <w:r>
        <w:rPr>
          <w:rFonts w:eastAsia="Times New Roman" w:cstheme="minorHAnsi"/>
        </w:rPr>
        <w:t>s</w:t>
      </w:r>
      <w:r w:rsidR="003A15A3" w:rsidRPr="003A15A3">
        <w:rPr>
          <w:rFonts w:eastAsia="Times New Roman" w:cstheme="minorHAnsi"/>
        </w:rPr>
        <w:t xml:space="preserve">, whether in person or via telehealth, be credentialed within their </w:t>
      </w:r>
      <w:r w:rsidR="00E95380">
        <w:rPr>
          <w:rFonts w:eastAsia="Times New Roman" w:cstheme="minorHAnsi"/>
        </w:rPr>
        <w:t xml:space="preserve">clinical </w:t>
      </w:r>
      <w:r w:rsidR="003A15A3" w:rsidRPr="003A15A3">
        <w:rPr>
          <w:rFonts w:eastAsia="Times New Roman" w:cstheme="minorHAnsi"/>
        </w:rPr>
        <w:t>organization</w:t>
      </w:r>
      <w:r w:rsidR="00E95380">
        <w:rPr>
          <w:rFonts w:eastAsia="Times New Roman" w:cstheme="minorHAnsi"/>
        </w:rPr>
        <w:t xml:space="preserve"> and by the state where they provide services</w:t>
      </w:r>
      <w:r w:rsidR="003A15A3" w:rsidRPr="003A15A3">
        <w:rPr>
          <w:rFonts w:eastAsia="Times New Roman" w:cstheme="minorHAnsi"/>
        </w:rPr>
        <w:t xml:space="preserve">. </w:t>
      </w:r>
    </w:p>
    <w:p w14:paraId="47C6495E"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color w:val="000099"/>
        </w:rPr>
        <w:t xml:space="preserve">D. Privacy/Confidentiality </w:t>
      </w:r>
    </w:p>
    <w:p w14:paraId="1CF97836" w14:textId="77777777" w:rsidR="003A15A3" w:rsidRPr="003A15A3" w:rsidRDefault="00782060" w:rsidP="003A15A3">
      <w:pPr>
        <w:spacing w:before="100" w:beforeAutospacing="1" w:after="100" w:afterAutospacing="1"/>
        <w:ind w:left="720"/>
        <w:rPr>
          <w:rFonts w:eastAsia="Times New Roman" w:cstheme="minorHAnsi"/>
        </w:rPr>
      </w:pPr>
      <w:r>
        <w:rPr>
          <w:rFonts w:eastAsia="Times New Roman" w:cstheme="minorHAnsi"/>
        </w:rPr>
        <w:t>Patient</w:t>
      </w:r>
      <w:r w:rsidR="003A15A3" w:rsidRPr="003A15A3">
        <w:rPr>
          <w:rFonts w:eastAsia="Times New Roman" w:cstheme="minorHAnsi"/>
        </w:rPr>
        <w:t xml:space="preserve"> privacy and confidentiality must be maintained at all times while receiving telehealth services, in accordance with, but not limited to, Tennessee Code Annotated </w:t>
      </w:r>
      <w:r w:rsidR="003A15A3" w:rsidRPr="003A15A3">
        <w:rPr>
          <w:rFonts w:eastAsia="Times New Roman" w:cstheme="minorHAnsi"/>
        </w:rPr>
        <w:lastRenderedPageBreak/>
        <w:t xml:space="preserve">Title 33, HIPAA standards and the Alcohol and Drug Confidentiality Regulations in 42 CFR, Part 2. This includes privacy provisions at the </w:t>
      </w:r>
      <w:r>
        <w:rPr>
          <w:rFonts w:eastAsia="Times New Roman" w:cstheme="minorHAnsi"/>
        </w:rPr>
        <w:t>clinician’s</w:t>
      </w:r>
      <w:r w:rsidR="003A15A3" w:rsidRPr="003A15A3">
        <w:rPr>
          <w:rFonts w:eastAsia="Times New Roman" w:cstheme="minorHAnsi"/>
        </w:rPr>
        <w:t xml:space="preserve"> location, as well as the </w:t>
      </w:r>
      <w:r>
        <w:rPr>
          <w:rFonts w:eastAsia="Times New Roman" w:cstheme="minorHAnsi"/>
        </w:rPr>
        <w:t xml:space="preserve">patient’s </w:t>
      </w:r>
      <w:r w:rsidR="003A15A3" w:rsidRPr="003A15A3">
        <w:rPr>
          <w:rFonts w:eastAsia="Times New Roman" w:cstheme="minorHAnsi"/>
        </w:rPr>
        <w:t>location</w:t>
      </w:r>
      <w:r>
        <w:rPr>
          <w:rFonts w:eastAsia="Times New Roman" w:cstheme="minorHAnsi"/>
        </w:rPr>
        <w:t>.</w:t>
      </w:r>
    </w:p>
    <w:p w14:paraId="29857A06" w14:textId="77777777" w:rsidR="003A15A3" w:rsidRPr="003A15A3" w:rsidRDefault="003A15A3" w:rsidP="003A15A3">
      <w:pPr>
        <w:spacing w:before="100" w:beforeAutospacing="1" w:after="100" w:afterAutospacing="1"/>
        <w:ind w:left="720"/>
        <w:rPr>
          <w:rFonts w:eastAsia="Times New Roman" w:cstheme="minorHAnsi"/>
        </w:rPr>
      </w:pPr>
      <w:r w:rsidRPr="003A15A3">
        <w:rPr>
          <w:rFonts w:eastAsia="Times New Roman" w:cstheme="minorHAnsi"/>
        </w:rPr>
        <w:t xml:space="preserve">The physical location in which the telehealth </w:t>
      </w:r>
      <w:r w:rsidR="00B93687">
        <w:rPr>
          <w:rFonts w:eastAsia="Times New Roman" w:cstheme="minorHAnsi"/>
        </w:rPr>
        <w:t>assessment/treatment</w:t>
      </w:r>
      <w:r w:rsidRPr="003A15A3">
        <w:rPr>
          <w:rFonts w:eastAsia="Times New Roman" w:cstheme="minorHAnsi"/>
        </w:rPr>
        <w:t xml:space="preserve"> takes place should be one which provides the most privacy available. While this may sometimes be challenging, given that some locations may not be conducive to ensuring privacy, the </w:t>
      </w:r>
      <w:r w:rsidR="00782060">
        <w:rPr>
          <w:rFonts w:eastAsia="Times New Roman" w:cstheme="minorHAnsi"/>
        </w:rPr>
        <w:t xml:space="preserve">clinician providing </w:t>
      </w:r>
      <w:r w:rsidR="00B93687">
        <w:rPr>
          <w:rFonts w:eastAsia="Times New Roman" w:cstheme="minorHAnsi"/>
        </w:rPr>
        <w:t>assessment/treatment</w:t>
      </w:r>
      <w:r w:rsidR="00782060">
        <w:rPr>
          <w:rFonts w:eastAsia="Times New Roman" w:cstheme="minorHAnsi"/>
        </w:rPr>
        <w:t xml:space="preserve"> and treatment</w:t>
      </w:r>
      <w:r w:rsidRPr="003A15A3">
        <w:rPr>
          <w:rFonts w:eastAsia="Times New Roman" w:cstheme="minorHAnsi"/>
        </w:rPr>
        <w:t xml:space="preserve"> must use his/her best judgment to determine whether the telehealth </w:t>
      </w:r>
      <w:r w:rsidR="00B93687">
        <w:rPr>
          <w:rFonts w:eastAsia="Times New Roman" w:cstheme="minorHAnsi"/>
        </w:rPr>
        <w:t>assessment/treatment</w:t>
      </w:r>
      <w:r w:rsidRPr="003A15A3">
        <w:rPr>
          <w:rFonts w:eastAsia="Times New Roman" w:cstheme="minorHAnsi"/>
        </w:rPr>
        <w:t xml:space="preserve"> setting is appropriate. </w:t>
      </w:r>
    </w:p>
    <w:p w14:paraId="00A6F9D2" w14:textId="77777777" w:rsidR="003A15A3" w:rsidRPr="003A15A3" w:rsidRDefault="003A15A3" w:rsidP="007477A4">
      <w:pPr>
        <w:spacing w:before="100" w:beforeAutospacing="1" w:after="100" w:afterAutospacing="1"/>
        <w:ind w:left="720"/>
        <w:rPr>
          <w:rFonts w:eastAsia="Times New Roman" w:cstheme="minorHAnsi"/>
        </w:rPr>
      </w:pPr>
      <w:r w:rsidRPr="003A15A3">
        <w:rPr>
          <w:rFonts w:eastAsia="Times New Roman" w:cstheme="minorHAnsi"/>
        </w:rPr>
        <w:t xml:space="preserve">Privacy policies must be reviewed with the </w:t>
      </w:r>
      <w:r w:rsidR="00905BB9">
        <w:rPr>
          <w:rFonts w:eastAsia="Times New Roman" w:cstheme="minorHAnsi"/>
        </w:rPr>
        <w:t>patient</w:t>
      </w:r>
      <w:r w:rsidRPr="003A15A3">
        <w:rPr>
          <w:rFonts w:eastAsia="Times New Roman" w:cstheme="minorHAnsi"/>
        </w:rPr>
        <w:t xml:space="preserve"> before beginning a telehealth </w:t>
      </w:r>
      <w:r w:rsidR="00B93687">
        <w:rPr>
          <w:rFonts w:eastAsia="Times New Roman" w:cstheme="minorHAnsi"/>
        </w:rPr>
        <w:t>assessment/treatment</w:t>
      </w:r>
      <w:r w:rsidRPr="003A15A3">
        <w:rPr>
          <w:rFonts w:eastAsia="Times New Roman" w:cstheme="minorHAnsi"/>
        </w:rPr>
        <w:t xml:space="preserve"> and the review shall be documented in his/her record. </w:t>
      </w:r>
    </w:p>
    <w:p w14:paraId="20CAA543" w14:textId="77777777" w:rsidR="003A15A3" w:rsidRPr="003A15A3" w:rsidRDefault="003A15A3" w:rsidP="003A15A3">
      <w:pPr>
        <w:numPr>
          <w:ilvl w:val="0"/>
          <w:numId w:val="6"/>
        </w:numPr>
        <w:spacing w:before="100" w:beforeAutospacing="1" w:after="100" w:afterAutospacing="1"/>
        <w:rPr>
          <w:rFonts w:eastAsia="Times New Roman" w:cstheme="minorHAnsi"/>
        </w:rPr>
      </w:pPr>
      <w:r w:rsidRPr="003A15A3">
        <w:rPr>
          <w:rFonts w:eastAsia="Times New Roman" w:cstheme="minorHAnsi"/>
        </w:rPr>
        <w:t xml:space="preserve">The </w:t>
      </w:r>
      <w:r w:rsidR="002E3E07">
        <w:rPr>
          <w:rFonts w:eastAsia="Times New Roman" w:cstheme="minorHAnsi"/>
        </w:rPr>
        <w:t>patient</w:t>
      </w:r>
      <w:r w:rsidRPr="003A15A3">
        <w:rPr>
          <w:rFonts w:eastAsia="Times New Roman" w:cstheme="minorHAnsi"/>
        </w:rPr>
        <w:t xml:space="preserve"> will be informed that privacy policies contain standards that will protect the </w:t>
      </w:r>
      <w:r w:rsidR="00905BB9">
        <w:rPr>
          <w:rFonts w:eastAsia="Times New Roman" w:cstheme="minorHAnsi"/>
        </w:rPr>
        <w:t>patient</w:t>
      </w:r>
      <w:r w:rsidRPr="003A15A3">
        <w:rPr>
          <w:rFonts w:eastAsia="Times New Roman" w:cstheme="minorHAnsi"/>
        </w:rPr>
        <w:t xml:space="preserve"> receiving services from being monitored through the video and/or through audio by unauthorized third parties without the </w:t>
      </w:r>
      <w:r w:rsidR="002E3E07">
        <w:rPr>
          <w:rFonts w:eastAsia="Times New Roman" w:cstheme="minorHAnsi"/>
        </w:rPr>
        <w:t>patient</w:t>
      </w:r>
      <w:r w:rsidRPr="003A15A3">
        <w:rPr>
          <w:rFonts w:eastAsia="Times New Roman" w:cstheme="minorHAnsi"/>
        </w:rPr>
        <w:t xml:space="preserve">’s prior knowledge. </w:t>
      </w:r>
    </w:p>
    <w:p w14:paraId="1932C91F" w14:textId="77777777" w:rsidR="003A15A3" w:rsidRPr="003A15A3" w:rsidRDefault="003A15A3" w:rsidP="003A15A3">
      <w:pPr>
        <w:numPr>
          <w:ilvl w:val="0"/>
          <w:numId w:val="6"/>
        </w:numPr>
        <w:spacing w:before="100" w:beforeAutospacing="1" w:after="100" w:afterAutospacing="1"/>
        <w:rPr>
          <w:rFonts w:eastAsia="Times New Roman" w:cstheme="minorHAnsi"/>
        </w:rPr>
      </w:pPr>
      <w:r w:rsidRPr="003A15A3">
        <w:rPr>
          <w:rFonts w:eastAsia="Times New Roman" w:cstheme="minorHAnsi"/>
        </w:rPr>
        <w:t xml:space="preserve">The </w:t>
      </w:r>
      <w:r w:rsidR="002E3E07">
        <w:rPr>
          <w:rFonts w:eastAsia="Times New Roman" w:cstheme="minorHAnsi"/>
        </w:rPr>
        <w:t>patient</w:t>
      </w:r>
      <w:r w:rsidRPr="003A15A3">
        <w:rPr>
          <w:rFonts w:eastAsia="Times New Roman" w:cstheme="minorHAnsi"/>
        </w:rPr>
        <w:t xml:space="preserve"> will be introduced to all persons involved in the </w:t>
      </w:r>
      <w:r w:rsidR="00B93687">
        <w:rPr>
          <w:rFonts w:eastAsia="Times New Roman" w:cstheme="minorHAnsi"/>
        </w:rPr>
        <w:t>assessment/treatment</w:t>
      </w:r>
      <w:r w:rsidR="002E3E07">
        <w:rPr>
          <w:rFonts w:eastAsia="Times New Roman" w:cstheme="minorHAnsi"/>
        </w:rPr>
        <w:t xml:space="preserve"> and/or treatment</w:t>
      </w:r>
      <w:r w:rsidRPr="003A15A3">
        <w:rPr>
          <w:rFonts w:eastAsia="Times New Roman" w:cstheme="minorHAnsi"/>
        </w:rPr>
        <w:t xml:space="preserve">. The </w:t>
      </w:r>
      <w:r w:rsidR="002E3E07">
        <w:rPr>
          <w:rFonts w:eastAsia="Times New Roman" w:cstheme="minorHAnsi"/>
        </w:rPr>
        <w:t xml:space="preserve">patient </w:t>
      </w:r>
      <w:r w:rsidRPr="003A15A3">
        <w:rPr>
          <w:rFonts w:eastAsia="Times New Roman" w:cstheme="minorHAnsi"/>
        </w:rPr>
        <w:t xml:space="preserve">will be notified immediately if other personnel involved in the delivery of telehealth services, or other </w:t>
      </w:r>
      <w:r w:rsidR="00905BB9">
        <w:rPr>
          <w:rFonts w:eastAsia="Times New Roman" w:cstheme="minorHAnsi"/>
        </w:rPr>
        <w:t>patient</w:t>
      </w:r>
      <w:r w:rsidRPr="003A15A3">
        <w:rPr>
          <w:rFonts w:eastAsia="Times New Roman" w:cstheme="minorHAnsi"/>
        </w:rPr>
        <w:t xml:space="preserve">s as applicable, enter the transmitting and receptor sites during </w:t>
      </w:r>
      <w:r w:rsidR="00B93687">
        <w:rPr>
          <w:rFonts w:eastAsia="Times New Roman" w:cstheme="minorHAnsi"/>
        </w:rPr>
        <w:t>assessment/treatment</w:t>
      </w:r>
      <w:r w:rsidR="002E3E07">
        <w:rPr>
          <w:rFonts w:eastAsia="Times New Roman" w:cstheme="minorHAnsi"/>
        </w:rPr>
        <w:t xml:space="preserve"> and/or treatment</w:t>
      </w:r>
      <w:r w:rsidRPr="003A15A3">
        <w:rPr>
          <w:rFonts w:eastAsia="Times New Roman" w:cstheme="minorHAnsi"/>
        </w:rPr>
        <w:t xml:space="preserve">. </w:t>
      </w:r>
    </w:p>
    <w:p w14:paraId="4C5A57B5" w14:textId="77777777" w:rsidR="003A15A3" w:rsidRPr="003A15A3" w:rsidRDefault="003A15A3" w:rsidP="003A15A3">
      <w:pPr>
        <w:numPr>
          <w:ilvl w:val="0"/>
          <w:numId w:val="6"/>
        </w:numPr>
        <w:spacing w:before="100" w:beforeAutospacing="1" w:after="100" w:afterAutospacing="1"/>
        <w:rPr>
          <w:rFonts w:eastAsia="Times New Roman" w:cstheme="minorHAnsi"/>
        </w:rPr>
      </w:pPr>
      <w:r w:rsidRPr="003A15A3">
        <w:rPr>
          <w:rFonts w:eastAsia="Times New Roman" w:cstheme="minorHAnsi"/>
        </w:rPr>
        <w:t xml:space="preserve">The </w:t>
      </w:r>
      <w:r w:rsidR="002E3E07">
        <w:rPr>
          <w:rFonts w:eastAsia="Times New Roman" w:cstheme="minorHAnsi"/>
        </w:rPr>
        <w:t>patient</w:t>
      </w:r>
      <w:r w:rsidRPr="003A15A3">
        <w:rPr>
          <w:rFonts w:eastAsia="Times New Roman" w:cstheme="minorHAnsi"/>
        </w:rPr>
        <w:t xml:space="preserve"> will be given the opportunity to request that the </w:t>
      </w:r>
      <w:r w:rsidR="00B93687">
        <w:rPr>
          <w:rFonts w:eastAsia="Times New Roman" w:cstheme="minorHAnsi"/>
        </w:rPr>
        <w:t>assessment/treatment</w:t>
      </w:r>
      <w:r w:rsidR="002E3E07">
        <w:rPr>
          <w:rFonts w:eastAsia="Times New Roman" w:cstheme="minorHAnsi"/>
        </w:rPr>
        <w:t xml:space="preserve"> and/or treatment</w:t>
      </w:r>
      <w:r w:rsidRPr="003A15A3">
        <w:rPr>
          <w:rFonts w:eastAsia="Times New Roman" w:cstheme="minorHAnsi"/>
        </w:rPr>
        <w:t xml:space="preserve"> be completed in person rather than by telehealth. </w:t>
      </w:r>
    </w:p>
    <w:p w14:paraId="40E387BE" w14:textId="77777777" w:rsidR="003A15A3" w:rsidRPr="003A15A3" w:rsidRDefault="003A15A3" w:rsidP="003A15A3">
      <w:pPr>
        <w:numPr>
          <w:ilvl w:val="0"/>
          <w:numId w:val="7"/>
        </w:numPr>
        <w:spacing w:before="100" w:beforeAutospacing="1" w:after="100" w:afterAutospacing="1"/>
        <w:rPr>
          <w:rFonts w:eastAsia="Times New Roman" w:cstheme="minorHAnsi"/>
          <w:color w:val="000099"/>
        </w:rPr>
      </w:pPr>
      <w:r w:rsidRPr="003A15A3">
        <w:rPr>
          <w:rFonts w:eastAsia="Times New Roman" w:cstheme="minorHAnsi"/>
          <w:color w:val="000099"/>
        </w:rPr>
        <w:t xml:space="preserve">Right to Object </w:t>
      </w:r>
    </w:p>
    <w:p w14:paraId="73DB6308" w14:textId="77777777" w:rsidR="003A15A3" w:rsidRPr="003A15A3" w:rsidRDefault="003A15A3" w:rsidP="003A15A3">
      <w:pPr>
        <w:spacing w:before="100" w:beforeAutospacing="1" w:after="100" w:afterAutospacing="1"/>
        <w:ind w:left="720"/>
        <w:rPr>
          <w:rFonts w:eastAsia="Times New Roman" w:cstheme="minorHAnsi"/>
          <w:color w:val="000000" w:themeColor="text1"/>
        </w:rPr>
      </w:pPr>
      <w:r w:rsidRPr="003A15A3">
        <w:rPr>
          <w:rFonts w:eastAsia="Times New Roman" w:cstheme="minorHAnsi"/>
          <w:color w:val="000000" w:themeColor="text1"/>
        </w:rPr>
        <w:t xml:space="preserve">The </w:t>
      </w:r>
      <w:r w:rsidR="002E3E07">
        <w:rPr>
          <w:rFonts w:eastAsia="Times New Roman" w:cstheme="minorHAnsi"/>
          <w:color w:val="000000" w:themeColor="text1"/>
        </w:rPr>
        <w:t>patient</w:t>
      </w:r>
      <w:r w:rsidRPr="003A15A3">
        <w:rPr>
          <w:rFonts w:eastAsia="Times New Roman" w:cstheme="minorHAnsi"/>
          <w:color w:val="000000" w:themeColor="text1"/>
        </w:rPr>
        <w:t xml:space="preserve"> </w:t>
      </w:r>
      <w:r w:rsidR="002E3E07">
        <w:rPr>
          <w:rFonts w:eastAsia="Times New Roman" w:cstheme="minorHAnsi"/>
          <w:color w:val="000000" w:themeColor="text1"/>
        </w:rPr>
        <w:t xml:space="preserve">receiving </w:t>
      </w:r>
      <w:r w:rsidR="00B93687">
        <w:rPr>
          <w:rFonts w:eastAsia="Times New Roman" w:cstheme="minorHAnsi"/>
          <w:color w:val="000000" w:themeColor="text1"/>
        </w:rPr>
        <w:t>assessment/treatment</w:t>
      </w:r>
      <w:r w:rsidR="002E3E07">
        <w:rPr>
          <w:rFonts w:eastAsia="Times New Roman" w:cstheme="minorHAnsi"/>
          <w:color w:val="000000" w:themeColor="text1"/>
        </w:rPr>
        <w:t xml:space="preserve"> and/or treatment</w:t>
      </w:r>
      <w:r w:rsidRPr="003A15A3">
        <w:rPr>
          <w:rFonts w:eastAsia="Times New Roman" w:cstheme="minorHAnsi"/>
          <w:color w:val="000000" w:themeColor="text1"/>
        </w:rPr>
        <w:t xml:space="preserve"> via telehealth must be informed of the process and given an opportunity to request an in-person face-to-face </w:t>
      </w:r>
      <w:r w:rsidR="00B93687">
        <w:rPr>
          <w:rFonts w:eastAsia="Times New Roman" w:cstheme="minorHAnsi"/>
          <w:color w:val="000000" w:themeColor="text1"/>
        </w:rPr>
        <w:t>assessment/treatment</w:t>
      </w:r>
      <w:r w:rsidRPr="003A15A3">
        <w:rPr>
          <w:rFonts w:eastAsia="Times New Roman" w:cstheme="minorHAnsi"/>
          <w:color w:val="000000" w:themeColor="text1"/>
        </w:rPr>
        <w:t xml:space="preserve"> before conducting a telehealth </w:t>
      </w:r>
      <w:r w:rsidR="00B93687">
        <w:rPr>
          <w:rFonts w:eastAsia="Times New Roman" w:cstheme="minorHAnsi"/>
          <w:color w:val="000000" w:themeColor="text1"/>
        </w:rPr>
        <w:t>assessment/treatment</w:t>
      </w:r>
      <w:r w:rsidRPr="003A15A3">
        <w:rPr>
          <w:rFonts w:eastAsia="Times New Roman" w:cstheme="minorHAnsi"/>
          <w:color w:val="000000" w:themeColor="text1"/>
        </w:rPr>
        <w:t xml:space="preserve">. This should be documented in his/her record. </w:t>
      </w:r>
    </w:p>
    <w:p w14:paraId="42731009" w14:textId="77777777" w:rsidR="003A15A3" w:rsidRPr="003A15A3" w:rsidRDefault="003A15A3" w:rsidP="003A15A3">
      <w:pPr>
        <w:numPr>
          <w:ilvl w:val="1"/>
          <w:numId w:val="7"/>
        </w:numPr>
        <w:spacing w:before="100" w:beforeAutospacing="1" w:after="100" w:afterAutospacing="1"/>
        <w:rPr>
          <w:rFonts w:eastAsia="Times New Roman" w:cstheme="minorHAnsi"/>
          <w:color w:val="000000" w:themeColor="text1"/>
        </w:rPr>
      </w:pPr>
      <w:r w:rsidRPr="003A15A3">
        <w:rPr>
          <w:rFonts w:eastAsia="Times New Roman" w:cstheme="minorHAnsi"/>
          <w:color w:val="000000" w:themeColor="text1"/>
        </w:rPr>
        <w:t xml:space="preserve">Explanation of the process shall include a statement that services will not be withheld if the telehealth encounter is refused and the </w:t>
      </w:r>
      <w:r w:rsidR="00905BB9">
        <w:rPr>
          <w:rFonts w:eastAsia="Times New Roman" w:cstheme="minorHAnsi"/>
          <w:color w:val="000000" w:themeColor="text1"/>
        </w:rPr>
        <w:t>patient</w:t>
      </w:r>
      <w:r w:rsidRPr="003A15A3">
        <w:rPr>
          <w:rFonts w:eastAsia="Times New Roman" w:cstheme="minorHAnsi"/>
          <w:color w:val="000000" w:themeColor="text1"/>
        </w:rPr>
        <w:t xml:space="preserve"> may terminate the telehealth </w:t>
      </w:r>
      <w:r w:rsidR="00B93687">
        <w:rPr>
          <w:rFonts w:eastAsia="Times New Roman" w:cstheme="minorHAnsi"/>
          <w:color w:val="000000" w:themeColor="text1"/>
        </w:rPr>
        <w:t>assessment/treatment</w:t>
      </w:r>
      <w:r w:rsidRPr="003A15A3">
        <w:rPr>
          <w:rFonts w:eastAsia="Times New Roman" w:cstheme="minorHAnsi"/>
          <w:color w:val="000000" w:themeColor="text1"/>
        </w:rPr>
        <w:t xml:space="preserve"> at any time. </w:t>
      </w:r>
    </w:p>
    <w:p w14:paraId="12F0517A" w14:textId="68AAD934" w:rsidR="002E3E07" w:rsidRDefault="003A15A3" w:rsidP="00DA2C13">
      <w:pPr>
        <w:numPr>
          <w:ilvl w:val="1"/>
          <w:numId w:val="7"/>
        </w:numPr>
        <w:spacing w:before="100" w:beforeAutospacing="1" w:after="100" w:afterAutospacing="1"/>
        <w:rPr>
          <w:rFonts w:eastAsia="Times New Roman" w:cstheme="minorHAnsi"/>
          <w:color w:val="000000" w:themeColor="text1"/>
        </w:rPr>
      </w:pPr>
      <w:r w:rsidRPr="003A15A3">
        <w:rPr>
          <w:rFonts w:eastAsia="Times New Roman" w:cstheme="minorHAnsi"/>
          <w:color w:val="000000" w:themeColor="text1"/>
        </w:rPr>
        <w:t xml:space="preserve">Documentation must contain a statement that the telehealth process was explained to the </w:t>
      </w:r>
      <w:r w:rsidR="002E3E07">
        <w:rPr>
          <w:rFonts w:eastAsia="Times New Roman" w:cstheme="minorHAnsi"/>
          <w:color w:val="000000" w:themeColor="text1"/>
        </w:rPr>
        <w:t>patient</w:t>
      </w:r>
      <w:r w:rsidRPr="003A15A3">
        <w:rPr>
          <w:rFonts w:eastAsia="Times New Roman" w:cstheme="minorHAnsi"/>
          <w:color w:val="000000" w:themeColor="text1"/>
        </w:rPr>
        <w:t xml:space="preserve"> and whether or not an objection was raised.</w:t>
      </w:r>
    </w:p>
    <w:p w14:paraId="7D5B906E" w14:textId="77777777" w:rsidR="00423356" w:rsidRPr="00423356" w:rsidRDefault="00423356" w:rsidP="00423356">
      <w:pPr>
        <w:spacing w:before="100" w:beforeAutospacing="1" w:after="100" w:afterAutospacing="1"/>
        <w:ind w:left="1440"/>
        <w:rPr>
          <w:rFonts w:eastAsia="Times New Roman" w:cstheme="minorHAnsi"/>
          <w:color w:val="000000" w:themeColor="text1"/>
        </w:rPr>
      </w:pPr>
    </w:p>
    <w:p w14:paraId="28727F5A" w14:textId="77777777" w:rsidR="003A15A3" w:rsidRPr="003A15A3" w:rsidRDefault="00DA2C13" w:rsidP="003A15A3">
      <w:pPr>
        <w:numPr>
          <w:ilvl w:val="0"/>
          <w:numId w:val="7"/>
        </w:numPr>
        <w:spacing w:before="100" w:beforeAutospacing="1" w:after="100" w:afterAutospacing="1"/>
        <w:rPr>
          <w:rFonts w:eastAsia="Times New Roman" w:cstheme="minorHAnsi"/>
          <w:color w:val="000099"/>
        </w:rPr>
      </w:pPr>
      <w:r>
        <w:rPr>
          <w:rFonts w:eastAsia="Times New Roman" w:cstheme="minorHAnsi"/>
          <w:color w:val="000099"/>
        </w:rPr>
        <w:t>Consent for Release of</w:t>
      </w:r>
      <w:r w:rsidR="003A15A3" w:rsidRPr="003A15A3">
        <w:rPr>
          <w:rFonts w:eastAsia="Times New Roman" w:cstheme="minorHAnsi"/>
          <w:color w:val="000099"/>
        </w:rPr>
        <w:t xml:space="preserve"> Information </w:t>
      </w:r>
    </w:p>
    <w:p w14:paraId="4B8C64DB" w14:textId="77777777" w:rsidR="003A15A3" w:rsidRPr="003A15A3" w:rsidRDefault="00DA2C13" w:rsidP="003A15A3">
      <w:pPr>
        <w:spacing w:before="100" w:beforeAutospacing="1" w:after="100" w:afterAutospacing="1"/>
        <w:ind w:left="720"/>
        <w:rPr>
          <w:rFonts w:eastAsia="Times New Roman" w:cstheme="minorHAnsi"/>
          <w:color w:val="000099"/>
        </w:rPr>
      </w:pPr>
      <w:r>
        <w:rPr>
          <w:rFonts w:eastAsia="Times New Roman" w:cstheme="minorHAnsi"/>
          <w:color w:val="000000" w:themeColor="text1"/>
        </w:rPr>
        <w:t xml:space="preserve">A release of information form should be provided to the patient during intake with the admissions department.  </w:t>
      </w:r>
      <w:r w:rsidR="003A15A3" w:rsidRPr="003A15A3">
        <w:rPr>
          <w:rFonts w:eastAsia="Times New Roman" w:cstheme="minorHAnsi"/>
          <w:color w:val="000000" w:themeColor="text1"/>
        </w:rPr>
        <w:t xml:space="preserve">It is </w:t>
      </w:r>
      <w:r>
        <w:rPr>
          <w:rFonts w:eastAsia="Times New Roman" w:cstheme="minorHAnsi"/>
          <w:color w:val="000000" w:themeColor="text1"/>
        </w:rPr>
        <w:t>essential</w:t>
      </w:r>
      <w:r w:rsidR="003A15A3" w:rsidRPr="003A15A3">
        <w:rPr>
          <w:rFonts w:eastAsia="Times New Roman" w:cstheme="minorHAnsi"/>
          <w:color w:val="000000" w:themeColor="text1"/>
        </w:rPr>
        <w:t xml:space="preserve"> that </w:t>
      </w:r>
      <w:r>
        <w:rPr>
          <w:rFonts w:eastAsia="Times New Roman" w:cstheme="minorHAnsi"/>
          <w:color w:val="000000" w:themeColor="text1"/>
        </w:rPr>
        <w:t>health</w:t>
      </w:r>
      <w:r w:rsidR="003A15A3" w:rsidRPr="003A15A3">
        <w:rPr>
          <w:rFonts w:eastAsia="Times New Roman" w:cstheme="minorHAnsi"/>
          <w:color w:val="000000" w:themeColor="text1"/>
        </w:rPr>
        <w:t xml:space="preserve"> information be shared between the</w:t>
      </w:r>
      <w:r>
        <w:rPr>
          <w:rFonts w:eastAsia="Times New Roman" w:cstheme="minorHAnsi"/>
          <w:color w:val="000000" w:themeColor="text1"/>
        </w:rPr>
        <w:t xml:space="preserve"> </w:t>
      </w:r>
      <w:r>
        <w:rPr>
          <w:rFonts w:eastAsia="Times New Roman" w:cstheme="minorHAnsi"/>
          <w:color w:val="000000" w:themeColor="text1"/>
        </w:rPr>
        <w:lastRenderedPageBreak/>
        <w:t xml:space="preserve">clinical provider and </w:t>
      </w:r>
      <w:r w:rsidR="003A15A3" w:rsidRPr="003A15A3">
        <w:rPr>
          <w:rFonts w:eastAsia="Times New Roman" w:cstheme="minorHAnsi"/>
          <w:color w:val="000000" w:themeColor="text1"/>
        </w:rPr>
        <w:t xml:space="preserve">medical </w:t>
      </w:r>
      <w:r>
        <w:rPr>
          <w:rFonts w:eastAsia="Times New Roman" w:cstheme="minorHAnsi"/>
          <w:color w:val="000000" w:themeColor="text1"/>
        </w:rPr>
        <w:t>professionals</w:t>
      </w:r>
      <w:r w:rsidR="003A15A3" w:rsidRPr="003A15A3">
        <w:rPr>
          <w:rFonts w:eastAsia="Times New Roman" w:cstheme="minorHAnsi"/>
          <w:color w:val="000000" w:themeColor="text1"/>
        </w:rPr>
        <w:t xml:space="preserve"> to ensure continuity of care for the </w:t>
      </w:r>
      <w:r>
        <w:rPr>
          <w:rFonts w:eastAsia="Times New Roman" w:cstheme="minorHAnsi"/>
          <w:color w:val="000000" w:themeColor="text1"/>
        </w:rPr>
        <w:t>patient</w:t>
      </w:r>
      <w:r w:rsidR="003A15A3" w:rsidRPr="003A15A3">
        <w:rPr>
          <w:rFonts w:eastAsia="Times New Roman" w:cstheme="minorHAnsi"/>
          <w:color w:val="000000" w:themeColor="text1"/>
        </w:rPr>
        <w:t xml:space="preserve"> being served. </w:t>
      </w:r>
    </w:p>
    <w:p w14:paraId="6405F222"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G. </w:t>
      </w:r>
      <w:r w:rsidRPr="003A15A3">
        <w:rPr>
          <w:rFonts w:eastAsia="Times New Roman" w:cstheme="minorHAnsi"/>
          <w:color w:val="001E5E"/>
        </w:rPr>
        <w:t>Physical</w:t>
      </w:r>
      <w:r w:rsidR="002E3E07">
        <w:rPr>
          <w:rFonts w:eastAsia="Times New Roman" w:cstheme="minorHAnsi"/>
          <w:color w:val="001E5E"/>
        </w:rPr>
        <w:t xml:space="preserve"> </w:t>
      </w:r>
      <w:r w:rsidRPr="003A15A3">
        <w:rPr>
          <w:rFonts w:eastAsia="Times New Roman" w:cstheme="minorHAnsi"/>
          <w:color w:val="001E5E"/>
        </w:rPr>
        <w:t xml:space="preserve">Location </w:t>
      </w:r>
    </w:p>
    <w:p w14:paraId="5326F49E"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All telehealth sites shall ensure that telehealth equipment is located in a space conducive to a clinical environment and provides adequate comfort and privacy for the </w:t>
      </w:r>
      <w:r w:rsidR="00DA2C13">
        <w:rPr>
          <w:rFonts w:eastAsia="Times New Roman" w:cstheme="minorHAnsi"/>
        </w:rPr>
        <w:t>patient</w:t>
      </w:r>
      <w:r w:rsidRPr="003A15A3">
        <w:rPr>
          <w:rFonts w:eastAsia="Times New Roman" w:cstheme="minorHAnsi"/>
        </w:rPr>
        <w:t xml:space="preserve">. Both visual and audio privacy are </w:t>
      </w:r>
      <w:r w:rsidR="00A7308E" w:rsidRPr="003A15A3">
        <w:rPr>
          <w:rFonts w:eastAsia="Times New Roman" w:cstheme="minorHAnsi"/>
        </w:rPr>
        <w:t>important,</w:t>
      </w:r>
      <w:r w:rsidRPr="003A15A3">
        <w:rPr>
          <w:rFonts w:eastAsia="Times New Roman" w:cstheme="minorHAnsi"/>
        </w:rPr>
        <w:t xml:space="preserve"> and placement and selection of the rooms used for conducting telehealth </w:t>
      </w:r>
      <w:r w:rsidR="00B93687">
        <w:rPr>
          <w:rFonts w:eastAsia="Times New Roman" w:cstheme="minorHAnsi"/>
        </w:rPr>
        <w:t>assessment/treatments</w:t>
      </w:r>
      <w:r w:rsidR="00DA2C13">
        <w:rPr>
          <w:rFonts w:eastAsia="Times New Roman" w:cstheme="minorHAnsi"/>
        </w:rPr>
        <w:t xml:space="preserve"> and/or treatment</w:t>
      </w:r>
      <w:r w:rsidRPr="003A15A3">
        <w:rPr>
          <w:rFonts w:eastAsia="Times New Roman" w:cstheme="minorHAnsi"/>
        </w:rPr>
        <w:t xml:space="preserve"> should consider this. Proper lighting is required to keep shadows off the faces of the participants. </w:t>
      </w:r>
    </w:p>
    <w:p w14:paraId="18832B51"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H. Licensure </w:t>
      </w:r>
    </w:p>
    <w:p w14:paraId="7B2174B3"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All </w:t>
      </w:r>
      <w:r w:rsidR="00A7308E">
        <w:rPr>
          <w:rFonts w:eastAsia="Times New Roman" w:cstheme="minorHAnsi"/>
        </w:rPr>
        <w:t>clinical</w:t>
      </w:r>
      <w:r w:rsidRPr="003A15A3">
        <w:rPr>
          <w:rFonts w:eastAsia="Times New Roman" w:cstheme="minorHAnsi"/>
        </w:rPr>
        <w:t xml:space="preserve"> professional licensure requirements are the same for telehealth as for on-site face-to- face services. However, licensing requirements vary from state to state thus if a professional is providing direct care services across state lines, the </w:t>
      </w:r>
      <w:r w:rsidR="00A7308E">
        <w:rPr>
          <w:rFonts w:eastAsia="Times New Roman" w:cstheme="minorHAnsi"/>
        </w:rPr>
        <w:t>clinical</w:t>
      </w:r>
      <w:r w:rsidRPr="003A15A3">
        <w:rPr>
          <w:rFonts w:eastAsia="Times New Roman" w:cstheme="minorHAnsi"/>
        </w:rPr>
        <w:t xml:space="preserve"> professional must adhere to the requirements of each state’s licensing authority.  </w:t>
      </w:r>
    </w:p>
    <w:p w14:paraId="4D86F2A9"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I. Training </w:t>
      </w:r>
    </w:p>
    <w:p w14:paraId="4D180C25"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All </w:t>
      </w:r>
      <w:r w:rsidR="00DD38DD">
        <w:rPr>
          <w:rFonts w:eastAsia="Times New Roman" w:cstheme="minorHAnsi"/>
        </w:rPr>
        <w:t xml:space="preserve">clinical </w:t>
      </w:r>
      <w:r w:rsidRPr="003A15A3">
        <w:rPr>
          <w:rFonts w:eastAsia="Times New Roman" w:cstheme="minorHAnsi"/>
        </w:rPr>
        <w:t xml:space="preserve">professionals involved in telehealth </w:t>
      </w:r>
      <w:r w:rsidR="00B93687">
        <w:rPr>
          <w:rFonts w:eastAsia="Times New Roman" w:cstheme="minorHAnsi"/>
        </w:rPr>
        <w:t>assessment/treatments</w:t>
      </w:r>
      <w:r w:rsidR="00DD38DD">
        <w:rPr>
          <w:rFonts w:eastAsia="Times New Roman" w:cstheme="minorHAnsi"/>
        </w:rPr>
        <w:t xml:space="preserve"> and/or treatment</w:t>
      </w:r>
      <w:r w:rsidRPr="003A15A3">
        <w:rPr>
          <w:rFonts w:eastAsia="Times New Roman" w:cstheme="minorHAnsi"/>
        </w:rPr>
        <w:t xml:space="preserve"> must be trained in how to use telehealth equipment properly and in accordance with organizational policies. Telehealth training procedures should include familiarity with the equipment, its operation and limitations, emergency backup procedures and means of safeguarding confidentiality and privacy at both the transmission and receptor sites. </w:t>
      </w:r>
      <w:r w:rsidR="00DD38DD">
        <w:rPr>
          <w:rFonts w:eastAsia="Times New Roman" w:cstheme="minorHAnsi"/>
        </w:rPr>
        <w:t>All clinicians</w:t>
      </w:r>
      <w:r w:rsidRPr="003A15A3">
        <w:rPr>
          <w:rFonts w:eastAsia="Times New Roman" w:cstheme="minorHAnsi"/>
        </w:rPr>
        <w:t xml:space="preserve"> must have </w:t>
      </w:r>
      <w:r w:rsidR="00DD38DD">
        <w:rPr>
          <w:rFonts w:eastAsia="Times New Roman" w:cstheme="minorHAnsi"/>
        </w:rPr>
        <w:t xml:space="preserve">telehealth </w:t>
      </w:r>
      <w:r w:rsidRPr="003A15A3">
        <w:rPr>
          <w:rFonts w:eastAsia="Times New Roman" w:cstheme="minorHAnsi"/>
        </w:rPr>
        <w:t>training</w:t>
      </w:r>
      <w:r w:rsidR="00DD38DD">
        <w:rPr>
          <w:rFonts w:eastAsia="Times New Roman" w:cstheme="minorHAnsi"/>
        </w:rPr>
        <w:t xml:space="preserve"> prior to initial use</w:t>
      </w:r>
      <w:r w:rsidRPr="003A15A3">
        <w:rPr>
          <w:rFonts w:eastAsia="Times New Roman" w:cstheme="minorHAnsi"/>
        </w:rPr>
        <w:t xml:space="preserve"> to ensure competency. This training must be documented in the personnel records. </w:t>
      </w:r>
    </w:p>
    <w:p w14:paraId="2E96BD9C"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J. Inclusion/Exclusion Criteria </w:t>
      </w:r>
    </w:p>
    <w:p w14:paraId="67F4DF2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 determination must be made whether telehealth is a viable means of conducting the </w:t>
      </w:r>
      <w:r w:rsidR="00B93687">
        <w:rPr>
          <w:rFonts w:eastAsia="Times New Roman" w:cstheme="minorHAnsi"/>
        </w:rPr>
        <w:t>assessment/treatment</w:t>
      </w:r>
      <w:r w:rsidR="0013606B">
        <w:rPr>
          <w:rFonts w:eastAsia="Times New Roman" w:cstheme="minorHAnsi"/>
        </w:rPr>
        <w:t xml:space="preserve"> and/or treatment</w:t>
      </w:r>
      <w:r w:rsidRPr="003A15A3">
        <w:rPr>
          <w:rFonts w:eastAsia="Times New Roman" w:cstheme="minorHAnsi"/>
        </w:rPr>
        <w:t xml:space="preserve"> based on the </w:t>
      </w:r>
      <w:r w:rsidR="0013606B">
        <w:rPr>
          <w:rFonts w:eastAsia="Times New Roman" w:cstheme="minorHAnsi"/>
        </w:rPr>
        <w:t>patient’s medical and psychological</w:t>
      </w:r>
      <w:r w:rsidRPr="003A15A3">
        <w:rPr>
          <w:rFonts w:eastAsia="Times New Roman" w:cstheme="minorHAnsi"/>
        </w:rPr>
        <w:t xml:space="preserve"> condition. If the </w:t>
      </w:r>
      <w:r w:rsidR="0013606B">
        <w:rPr>
          <w:rFonts w:eastAsia="Times New Roman" w:cstheme="minorHAnsi"/>
        </w:rPr>
        <w:t>patient’s</w:t>
      </w:r>
      <w:r w:rsidRPr="003A15A3">
        <w:rPr>
          <w:rFonts w:eastAsia="Times New Roman" w:cstheme="minorHAnsi"/>
        </w:rPr>
        <w:t xml:space="preserve"> presenting condition is inappropriate for a telehealth </w:t>
      </w:r>
      <w:r w:rsidR="00B93687">
        <w:rPr>
          <w:rFonts w:eastAsia="Times New Roman" w:cstheme="minorHAnsi"/>
        </w:rPr>
        <w:t>assessment/treatment</w:t>
      </w:r>
      <w:r w:rsidR="0013606B">
        <w:rPr>
          <w:rFonts w:eastAsia="Times New Roman" w:cstheme="minorHAnsi"/>
        </w:rPr>
        <w:t xml:space="preserve"> and/or treatment</w:t>
      </w:r>
      <w:r w:rsidRPr="003A15A3">
        <w:rPr>
          <w:rFonts w:eastAsia="Times New Roman" w:cstheme="minorHAnsi"/>
        </w:rPr>
        <w:t xml:space="preserve"> or if visual or sound quality is inadequate, the </w:t>
      </w:r>
      <w:r w:rsidR="0013606B">
        <w:rPr>
          <w:rFonts w:eastAsia="Times New Roman" w:cstheme="minorHAnsi"/>
        </w:rPr>
        <w:t xml:space="preserve">clinical </w:t>
      </w:r>
      <w:r w:rsidRPr="003A15A3">
        <w:rPr>
          <w:rFonts w:eastAsia="Times New Roman" w:cstheme="minorHAnsi"/>
        </w:rPr>
        <w:t xml:space="preserve">professional should proceed with an on-site, face-to-face </w:t>
      </w:r>
      <w:r w:rsidR="00B93687">
        <w:rPr>
          <w:rFonts w:eastAsia="Times New Roman" w:cstheme="minorHAnsi"/>
        </w:rPr>
        <w:t>assessment/treatment</w:t>
      </w:r>
      <w:r w:rsidR="0013606B">
        <w:rPr>
          <w:rFonts w:eastAsia="Times New Roman" w:cstheme="minorHAnsi"/>
        </w:rPr>
        <w:t xml:space="preserve"> and/or treatment</w:t>
      </w:r>
      <w:r w:rsidRPr="003A15A3">
        <w:rPr>
          <w:rFonts w:eastAsia="Times New Roman" w:cstheme="minorHAnsi"/>
        </w:rPr>
        <w:t xml:space="preserve">. </w:t>
      </w:r>
      <w:r w:rsidR="00B93687">
        <w:rPr>
          <w:rFonts w:eastAsia="Times New Roman" w:cstheme="minorHAnsi"/>
        </w:rPr>
        <w:t>Assessment/treatment</w:t>
      </w:r>
      <w:r w:rsidR="0013606B">
        <w:rPr>
          <w:rFonts w:eastAsia="Times New Roman" w:cstheme="minorHAnsi"/>
        </w:rPr>
        <w:t xml:space="preserve"> and/or treatment</w:t>
      </w:r>
      <w:r w:rsidRPr="003A15A3">
        <w:rPr>
          <w:rFonts w:eastAsia="Times New Roman" w:cstheme="minorHAnsi"/>
        </w:rPr>
        <w:t xml:space="preserve"> of a</w:t>
      </w:r>
      <w:r w:rsidR="0013606B">
        <w:rPr>
          <w:rFonts w:eastAsia="Times New Roman" w:cstheme="minorHAnsi"/>
        </w:rPr>
        <w:t xml:space="preserve"> patient</w:t>
      </w:r>
      <w:r w:rsidRPr="003A15A3">
        <w:rPr>
          <w:rFonts w:eastAsia="Times New Roman" w:cstheme="minorHAnsi"/>
        </w:rPr>
        <w:t xml:space="preserve"> via telehealth may not be viable if: </w:t>
      </w:r>
    </w:p>
    <w:p w14:paraId="382231C3" w14:textId="77777777" w:rsidR="003A15A3" w:rsidRPr="003A15A3" w:rsidRDefault="003A15A3" w:rsidP="003A15A3">
      <w:pPr>
        <w:numPr>
          <w:ilvl w:val="0"/>
          <w:numId w:val="8"/>
        </w:numPr>
        <w:spacing w:before="100" w:beforeAutospacing="1" w:after="100" w:afterAutospacing="1"/>
        <w:rPr>
          <w:rFonts w:eastAsia="Times New Roman" w:cstheme="minorHAnsi"/>
        </w:rPr>
      </w:pPr>
      <w:r w:rsidRPr="003A15A3">
        <w:rPr>
          <w:rFonts w:eastAsia="Times New Roman" w:cstheme="minorHAnsi"/>
        </w:rPr>
        <w:t xml:space="preserve">The </w:t>
      </w:r>
      <w:r w:rsidR="0013606B">
        <w:rPr>
          <w:rFonts w:eastAsia="Times New Roman" w:cstheme="minorHAnsi"/>
        </w:rPr>
        <w:t xml:space="preserve">patient </w:t>
      </w:r>
      <w:r w:rsidRPr="003A15A3">
        <w:rPr>
          <w:rFonts w:eastAsia="Times New Roman" w:cstheme="minorHAnsi"/>
        </w:rPr>
        <w:t xml:space="preserve">is too agitated to focus; </w:t>
      </w:r>
    </w:p>
    <w:p w14:paraId="12DBE813" w14:textId="77777777" w:rsidR="003A15A3" w:rsidRPr="003A15A3" w:rsidRDefault="003A15A3" w:rsidP="0013606B">
      <w:pPr>
        <w:numPr>
          <w:ilvl w:val="0"/>
          <w:numId w:val="8"/>
        </w:numPr>
        <w:spacing w:before="100" w:beforeAutospacing="1" w:after="100" w:afterAutospacing="1"/>
        <w:rPr>
          <w:rFonts w:eastAsia="Times New Roman" w:cstheme="minorHAnsi"/>
        </w:rPr>
      </w:pPr>
      <w:r w:rsidRPr="003A15A3">
        <w:rPr>
          <w:rFonts w:eastAsia="Times New Roman" w:cstheme="minorHAnsi"/>
        </w:rPr>
        <w:t xml:space="preserve">The </w:t>
      </w:r>
      <w:r w:rsidR="0013606B">
        <w:rPr>
          <w:rFonts w:eastAsia="Times New Roman" w:cstheme="minorHAnsi"/>
        </w:rPr>
        <w:t>patient</w:t>
      </w:r>
      <w:r w:rsidRPr="003A15A3">
        <w:rPr>
          <w:rFonts w:eastAsia="Times New Roman" w:cstheme="minorHAnsi"/>
        </w:rPr>
        <w:t xml:space="preserve"> is violent, if the violence would potentially result in injury to</w:t>
      </w:r>
      <w:r w:rsidR="0013606B">
        <w:rPr>
          <w:rFonts w:eastAsia="Times New Roman" w:cstheme="minorHAnsi"/>
        </w:rPr>
        <w:t xml:space="preserve"> themselves, others</w:t>
      </w:r>
      <w:r w:rsidRPr="003A15A3">
        <w:rPr>
          <w:rFonts w:eastAsia="Times New Roman" w:cstheme="minorHAnsi"/>
        </w:rPr>
        <w:t xml:space="preserve"> or damage to equipment; </w:t>
      </w:r>
    </w:p>
    <w:p w14:paraId="1962D967" w14:textId="77777777" w:rsidR="003A15A3" w:rsidRPr="003A15A3" w:rsidRDefault="003A15A3" w:rsidP="003A15A3">
      <w:pPr>
        <w:numPr>
          <w:ilvl w:val="0"/>
          <w:numId w:val="8"/>
        </w:numPr>
        <w:spacing w:before="100" w:beforeAutospacing="1" w:after="100" w:afterAutospacing="1"/>
        <w:rPr>
          <w:rFonts w:eastAsia="Times New Roman" w:cstheme="minorHAnsi"/>
        </w:rPr>
      </w:pPr>
      <w:r w:rsidRPr="003A15A3">
        <w:rPr>
          <w:rFonts w:eastAsia="Times New Roman" w:cstheme="minorHAnsi"/>
        </w:rPr>
        <w:t xml:space="preserve">The </w:t>
      </w:r>
      <w:r w:rsidR="0013606B">
        <w:rPr>
          <w:rFonts w:eastAsia="Times New Roman" w:cstheme="minorHAnsi"/>
        </w:rPr>
        <w:t>patient</w:t>
      </w:r>
      <w:r w:rsidRPr="003A15A3">
        <w:rPr>
          <w:rFonts w:eastAsia="Times New Roman" w:cstheme="minorHAnsi"/>
        </w:rPr>
        <w:t xml:space="preserve"> has an untreated acute medical condition. </w:t>
      </w:r>
    </w:p>
    <w:p w14:paraId="003AF640"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K. Right</w:t>
      </w:r>
      <w:r w:rsidR="0013606B" w:rsidRPr="00905BB9">
        <w:rPr>
          <w:rFonts w:eastAsia="Times New Roman" w:cstheme="minorHAnsi"/>
          <w:color w:val="000099"/>
        </w:rPr>
        <w:t xml:space="preserve"> </w:t>
      </w:r>
      <w:r w:rsidRPr="003A15A3">
        <w:rPr>
          <w:rFonts w:eastAsia="Times New Roman" w:cstheme="minorHAnsi"/>
          <w:color w:val="000099"/>
        </w:rPr>
        <w:t>to</w:t>
      </w:r>
      <w:r w:rsidR="0013606B" w:rsidRPr="00905BB9">
        <w:rPr>
          <w:rFonts w:eastAsia="Times New Roman" w:cstheme="minorHAnsi"/>
          <w:color w:val="000099"/>
        </w:rPr>
        <w:t xml:space="preserve"> </w:t>
      </w:r>
      <w:r w:rsidRPr="003A15A3">
        <w:rPr>
          <w:rFonts w:eastAsia="Times New Roman" w:cstheme="minorHAnsi"/>
          <w:color w:val="000099"/>
        </w:rPr>
        <w:t xml:space="preserve">Terminate </w:t>
      </w:r>
    </w:p>
    <w:p w14:paraId="7105A0B5" w14:textId="1FEA6514"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lastRenderedPageBreak/>
        <w:t xml:space="preserve">For any reason and at any time during the process, the </w:t>
      </w:r>
      <w:r w:rsidR="00905BB9">
        <w:rPr>
          <w:rFonts w:eastAsia="Times New Roman" w:cstheme="minorHAnsi"/>
        </w:rPr>
        <w:t>patient</w:t>
      </w:r>
      <w:r w:rsidRPr="003A15A3">
        <w:rPr>
          <w:rFonts w:eastAsia="Times New Roman" w:cstheme="minorHAnsi"/>
        </w:rPr>
        <w:t xml:space="preserve"> being evaluated via telehealth or the professional conducting the </w:t>
      </w:r>
      <w:r w:rsidR="00B93687">
        <w:rPr>
          <w:rFonts w:eastAsia="Times New Roman" w:cstheme="minorHAnsi"/>
        </w:rPr>
        <w:t>assessment/treatment</w:t>
      </w:r>
      <w:r w:rsidRPr="003A15A3">
        <w:rPr>
          <w:rFonts w:eastAsia="Times New Roman" w:cstheme="minorHAnsi"/>
        </w:rPr>
        <w:t xml:space="preserve"> (or other staff located where the </w:t>
      </w:r>
      <w:r w:rsidR="00905BB9">
        <w:rPr>
          <w:rFonts w:eastAsia="Times New Roman" w:cstheme="minorHAnsi"/>
        </w:rPr>
        <w:t>patient</w:t>
      </w:r>
      <w:r w:rsidRPr="003A15A3">
        <w:rPr>
          <w:rFonts w:eastAsia="Times New Roman" w:cstheme="minorHAnsi"/>
        </w:rPr>
        <w:t xml:space="preserve"> is located) can request the </w:t>
      </w:r>
      <w:r w:rsidR="00B93687">
        <w:rPr>
          <w:rFonts w:eastAsia="Times New Roman" w:cstheme="minorHAnsi"/>
        </w:rPr>
        <w:t>assessment/treatment</w:t>
      </w:r>
      <w:r w:rsidRPr="003A15A3">
        <w:rPr>
          <w:rFonts w:eastAsia="Times New Roman" w:cstheme="minorHAnsi"/>
        </w:rPr>
        <w:t xml:space="preserve"> be terminated and be</w:t>
      </w:r>
      <w:r w:rsidR="006E5441">
        <w:rPr>
          <w:rFonts w:eastAsia="Times New Roman" w:cstheme="minorHAnsi"/>
        </w:rPr>
        <w:t xml:space="preserve"> rescheduled so for the appointment to be </w:t>
      </w:r>
      <w:r w:rsidRPr="003A15A3">
        <w:rPr>
          <w:rFonts w:eastAsia="Times New Roman" w:cstheme="minorHAnsi"/>
        </w:rPr>
        <w:t xml:space="preserve">conducted on-site, face-to-face instead. Reasons might include but are not limited </w:t>
      </w:r>
      <w:r w:rsidR="00642F8D" w:rsidRPr="003A15A3">
        <w:rPr>
          <w:rFonts w:eastAsia="Times New Roman" w:cstheme="minorHAnsi"/>
        </w:rPr>
        <w:t>to</w:t>
      </w:r>
      <w:r w:rsidRPr="003A15A3">
        <w:rPr>
          <w:rFonts w:eastAsia="Times New Roman" w:cstheme="minorHAnsi"/>
        </w:rPr>
        <w:t xml:space="preserve"> poor audio or visual quality, connectivity interruptions, and/or unstable mental health symptoms. </w:t>
      </w:r>
    </w:p>
    <w:p w14:paraId="7FF32714"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L. Service Records </w:t>
      </w:r>
    </w:p>
    <w:p w14:paraId="2E2F2513" w14:textId="77777777" w:rsidR="00905BB9"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Each telehealth </w:t>
      </w:r>
      <w:r w:rsidR="00905BB9">
        <w:rPr>
          <w:rFonts w:eastAsia="Times New Roman" w:cstheme="minorHAnsi"/>
        </w:rPr>
        <w:t>session</w:t>
      </w:r>
      <w:r w:rsidRPr="003A15A3">
        <w:rPr>
          <w:rFonts w:eastAsia="Times New Roman" w:cstheme="minorHAnsi"/>
        </w:rPr>
        <w:t xml:space="preserve"> must be documented</w:t>
      </w:r>
      <w:r w:rsidR="00905BB9">
        <w:rPr>
          <w:rFonts w:eastAsia="Times New Roman" w:cstheme="minorHAnsi"/>
        </w:rPr>
        <w:t xml:space="preserve"> on a clinical progress note and stored on the company encrypted server system.  </w:t>
      </w:r>
      <w:r w:rsidRPr="003A15A3">
        <w:rPr>
          <w:rFonts w:eastAsia="Times New Roman" w:cstheme="minorHAnsi"/>
        </w:rPr>
        <w:t xml:space="preserve">Privacy and confidentiality will apply to all sites where records are located. </w:t>
      </w:r>
    </w:p>
    <w:p w14:paraId="61AE18A6"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Documentation must reflect that the </w:t>
      </w:r>
      <w:r w:rsidR="00B93687">
        <w:rPr>
          <w:rFonts w:eastAsia="Times New Roman" w:cstheme="minorHAnsi"/>
        </w:rPr>
        <w:t>assessment/treatment</w:t>
      </w:r>
      <w:r w:rsidRPr="003A15A3">
        <w:rPr>
          <w:rFonts w:eastAsia="Times New Roman" w:cstheme="minorHAnsi"/>
        </w:rPr>
        <w:t xml:space="preserve"> was conducted via telehealth, </w:t>
      </w:r>
      <w:r w:rsidR="00905BB9">
        <w:rPr>
          <w:rFonts w:eastAsia="Times New Roman" w:cstheme="minorHAnsi"/>
        </w:rPr>
        <w:t>patient names, and therapeutic activities that occurred</w:t>
      </w:r>
      <w:r w:rsidRPr="003A15A3">
        <w:rPr>
          <w:rFonts w:eastAsia="Times New Roman" w:cstheme="minorHAnsi"/>
        </w:rPr>
        <w:t xml:space="preserve">. The record must comply with organizational standards and federal and state laws for documentation of </w:t>
      </w:r>
      <w:r w:rsidR="009E08F9">
        <w:rPr>
          <w:rFonts w:eastAsia="Times New Roman" w:cstheme="minorHAnsi"/>
        </w:rPr>
        <w:t>therapeutic</w:t>
      </w:r>
      <w:r w:rsidRPr="003A15A3">
        <w:rPr>
          <w:rFonts w:eastAsia="Times New Roman" w:cstheme="minorHAnsi"/>
        </w:rPr>
        <w:t xml:space="preserve"> </w:t>
      </w:r>
      <w:r w:rsidR="00905BB9">
        <w:rPr>
          <w:rFonts w:eastAsia="Times New Roman" w:cstheme="minorHAnsi"/>
        </w:rPr>
        <w:t>sessions</w:t>
      </w:r>
      <w:r w:rsidRPr="003A15A3">
        <w:rPr>
          <w:rFonts w:eastAsia="Times New Roman" w:cstheme="minorHAnsi"/>
        </w:rPr>
        <w:t xml:space="preserve">. Documentation for a service rendered through telehealth should include, at a minimum, the same information as an on-site face-to-face contact. Additionally, it should include the following information: </w:t>
      </w:r>
    </w:p>
    <w:p w14:paraId="6EF494D5" w14:textId="77777777" w:rsidR="00905BB9" w:rsidRDefault="003A15A3" w:rsidP="00905BB9">
      <w:pPr>
        <w:rPr>
          <w:rFonts w:eastAsia="Times New Roman" w:cstheme="minorHAnsi"/>
        </w:rPr>
      </w:pPr>
      <w:r w:rsidRPr="003A15A3">
        <w:rPr>
          <w:rFonts w:eastAsia="Times New Roman" w:cstheme="minorHAnsi"/>
        </w:rPr>
        <w:t xml:space="preserve">o That the </w:t>
      </w:r>
      <w:r w:rsidR="00905BB9">
        <w:rPr>
          <w:rFonts w:eastAsia="Times New Roman" w:cstheme="minorHAnsi"/>
        </w:rPr>
        <w:t>patient</w:t>
      </w:r>
      <w:r w:rsidRPr="003A15A3">
        <w:rPr>
          <w:rFonts w:eastAsia="Times New Roman" w:cstheme="minorHAnsi"/>
        </w:rPr>
        <w:t xml:space="preserve"> was informed of the telehealth process and confidentiality requirements;</w:t>
      </w:r>
      <w:r w:rsidRPr="003A15A3">
        <w:rPr>
          <w:rFonts w:eastAsia="Times New Roman" w:cstheme="minorHAnsi"/>
        </w:rPr>
        <w:br/>
        <w:t xml:space="preserve">o The location of the </w:t>
      </w:r>
      <w:r w:rsidR="00905BB9">
        <w:rPr>
          <w:rFonts w:eastAsia="Times New Roman" w:cstheme="minorHAnsi"/>
        </w:rPr>
        <w:t>clinical professional</w:t>
      </w:r>
      <w:r w:rsidRPr="003A15A3">
        <w:rPr>
          <w:rFonts w:eastAsia="Times New Roman" w:cstheme="minorHAnsi"/>
        </w:rPr>
        <w:t xml:space="preserve"> providing the service;</w:t>
      </w:r>
      <w:r w:rsidRPr="003A15A3">
        <w:rPr>
          <w:rFonts w:eastAsia="Times New Roman" w:cstheme="minorHAnsi"/>
        </w:rPr>
        <w:br/>
        <w:t xml:space="preserve">o The location of the </w:t>
      </w:r>
      <w:r w:rsidR="00905BB9">
        <w:rPr>
          <w:rFonts w:eastAsia="Times New Roman" w:cstheme="minorHAnsi"/>
        </w:rPr>
        <w:t>patient</w:t>
      </w:r>
      <w:r w:rsidRPr="003A15A3">
        <w:rPr>
          <w:rFonts w:eastAsia="Times New Roman" w:cstheme="minorHAnsi"/>
        </w:rPr>
        <w:t xml:space="preserve"> (e.g. town, facility where physically located, etc.);</w:t>
      </w:r>
      <w:r w:rsidRPr="003A15A3">
        <w:rPr>
          <w:rFonts w:eastAsia="Times New Roman" w:cstheme="minorHAnsi"/>
        </w:rPr>
        <w:br/>
        <w:t xml:space="preserve">o Any malfunction that may have affected clinical </w:t>
      </w:r>
      <w:r w:rsidR="00B93687">
        <w:rPr>
          <w:rFonts w:eastAsia="Times New Roman" w:cstheme="minorHAnsi"/>
        </w:rPr>
        <w:t>assessment/treatment</w:t>
      </w:r>
      <w:r w:rsidRPr="003A15A3">
        <w:rPr>
          <w:rFonts w:eastAsia="Times New Roman" w:cstheme="minorHAnsi"/>
        </w:rPr>
        <w:t xml:space="preserve"> or care being rendered by telehealth, such as the quality of a transmission being poor and how this was addressed;</w:t>
      </w:r>
      <w:r w:rsidRPr="003A15A3">
        <w:rPr>
          <w:rFonts w:eastAsia="Times New Roman" w:cstheme="minorHAnsi"/>
        </w:rPr>
        <w:br/>
        <w:t xml:space="preserve">o A list of </w:t>
      </w:r>
      <w:r w:rsidR="00905BB9">
        <w:rPr>
          <w:rFonts w:eastAsia="Times New Roman" w:cstheme="minorHAnsi"/>
        </w:rPr>
        <w:t>other people p</w:t>
      </w:r>
      <w:r w:rsidR="00355A6B">
        <w:rPr>
          <w:rFonts w:eastAsia="Times New Roman" w:cstheme="minorHAnsi"/>
        </w:rPr>
        <w:t>r</w:t>
      </w:r>
      <w:r w:rsidR="00905BB9">
        <w:rPr>
          <w:rFonts w:eastAsia="Times New Roman" w:cstheme="minorHAnsi"/>
        </w:rPr>
        <w:t>esent</w:t>
      </w:r>
      <w:r w:rsidRPr="003A15A3">
        <w:rPr>
          <w:rFonts w:eastAsia="Times New Roman" w:cstheme="minorHAnsi"/>
        </w:rPr>
        <w:t xml:space="preserve"> during the telehealth services and their role(s) and </w:t>
      </w:r>
    </w:p>
    <w:p w14:paraId="37FEAB3C" w14:textId="77777777" w:rsidR="003A15A3" w:rsidRPr="003A15A3" w:rsidRDefault="003A15A3" w:rsidP="00905BB9">
      <w:pPr>
        <w:rPr>
          <w:rFonts w:eastAsia="Times New Roman" w:cstheme="minorHAnsi"/>
        </w:rPr>
      </w:pPr>
      <w:r w:rsidRPr="003A15A3">
        <w:rPr>
          <w:rFonts w:eastAsia="Times New Roman" w:cstheme="minorHAnsi"/>
        </w:rPr>
        <w:t xml:space="preserve">o The final outcome of the </w:t>
      </w:r>
      <w:r w:rsidR="00B93687">
        <w:rPr>
          <w:rFonts w:eastAsia="Times New Roman" w:cstheme="minorHAnsi"/>
        </w:rPr>
        <w:t>assessment/treatment</w:t>
      </w:r>
      <w:r w:rsidRPr="003A15A3">
        <w:rPr>
          <w:rFonts w:eastAsia="Times New Roman" w:cstheme="minorHAnsi"/>
        </w:rPr>
        <w:t xml:space="preserve">. </w:t>
      </w:r>
    </w:p>
    <w:p w14:paraId="3FFC0060" w14:textId="77777777" w:rsidR="00355A6B" w:rsidRPr="003A15A3" w:rsidRDefault="003A15A3" w:rsidP="003A15A3">
      <w:pPr>
        <w:spacing w:before="100" w:beforeAutospacing="1" w:after="100" w:afterAutospacing="1"/>
        <w:rPr>
          <w:rFonts w:eastAsia="Times New Roman" w:cstheme="minorHAnsi"/>
          <w:color w:val="000099"/>
        </w:rPr>
      </w:pPr>
      <w:r w:rsidRPr="003A15A3">
        <w:rPr>
          <w:rFonts w:eastAsia="Times New Roman" w:cstheme="minorHAnsi"/>
          <w:color w:val="000099"/>
        </w:rPr>
        <w:t xml:space="preserve">M. Use of Telehealth to Conduct a </w:t>
      </w:r>
      <w:r w:rsidR="009E08F9">
        <w:rPr>
          <w:rFonts w:eastAsia="Times New Roman" w:cstheme="minorHAnsi"/>
          <w:color w:val="000099"/>
        </w:rPr>
        <w:t>Therapeutic</w:t>
      </w:r>
      <w:r w:rsidRPr="003A15A3">
        <w:rPr>
          <w:rFonts w:eastAsia="Times New Roman" w:cstheme="minorHAnsi"/>
          <w:color w:val="000099"/>
        </w:rPr>
        <w:t xml:space="preserve"> </w:t>
      </w:r>
      <w:r w:rsidR="00B93687">
        <w:rPr>
          <w:rFonts w:eastAsia="Times New Roman" w:cstheme="minorHAnsi"/>
          <w:color w:val="000099"/>
        </w:rPr>
        <w:t>Assessment/treatment</w:t>
      </w:r>
      <w:r w:rsidRPr="003A15A3">
        <w:rPr>
          <w:rFonts w:eastAsia="Times New Roman" w:cstheme="minorHAnsi"/>
          <w:color w:val="000099"/>
        </w:rPr>
        <w:t xml:space="preserve"> </w:t>
      </w:r>
    </w:p>
    <w:p w14:paraId="41A74C13" w14:textId="77777777" w:rsidR="003A15A3" w:rsidRPr="003A15A3" w:rsidRDefault="003A15A3" w:rsidP="003A15A3">
      <w:pPr>
        <w:spacing w:before="100" w:beforeAutospacing="1" w:after="100" w:afterAutospacing="1"/>
        <w:rPr>
          <w:rFonts w:eastAsia="Times New Roman" w:cstheme="minorHAnsi"/>
          <w:u w:val="single"/>
        </w:rPr>
      </w:pPr>
      <w:r w:rsidRPr="003A15A3">
        <w:rPr>
          <w:rFonts w:eastAsia="Times New Roman" w:cstheme="minorHAnsi"/>
          <w:u w:val="single"/>
        </w:rPr>
        <w:t xml:space="preserve">1) General Considerations: </w:t>
      </w:r>
    </w:p>
    <w:p w14:paraId="4A1E4FA4" w14:textId="77777777" w:rsidR="003A15A3" w:rsidRPr="003A15A3" w:rsidRDefault="00355A6B" w:rsidP="003A15A3">
      <w:pPr>
        <w:numPr>
          <w:ilvl w:val="0"/>
          <w:numId w:val="9"/>
        </w:numPr>
        <w:spacing w:before="100" w:beforeAutospacing="1" w:after="100" w:afterAutospacing="1"/>
        <w:rPr>
          <w:rFonts w:eastAsia="Times New Roman" w:cstheme="minorHAnsi"/>
        </w:rPr>
      </w:pPr>
      <w:r>
        <w:rPr>
          <w:rFonts w:eastAsia="Times New Roman" w:cstheme="minorHAnsi"/>
        </w:rPr>
        <w:t xml:space="preserve">A </w:t>
      </w:r>
      <w:r w:rsidR="003A15A3" w:rsidRPr="003A15A3">
        <w:rPr>
          <w:rFonts w:eastAsia="Times New Roman" w:cstheme="minorHAnsi"/>
        </w:rPr>
        <w:t xml:space="preserve">Pre-screening Agent should conduct the </w:t>
      </w:r>
      <w:r w:rsidR="00B93687">
        <w:rPr>
          <w:rFonts w:eastAsia="Times New Roman" w:cstheme="minorHAnsi"/>
        </w:rPr>
        <w:t>assessment/treatment</w:t>
      </w:r>
      <w:r w:rsidR="003A15A3" w:rsidRPr="003A15A3">
        <w:rPr>
          <w:rFonts w:eastAsia="Times New Roman" w:cstheme="minorHAnsi"/>
        </w:rPr>
        <w:t xml:space="preserve"> if </w:t>
      </w:r>
      <w:r>
        <w:rPr>
          <w:rFonts w:eastAsia="Times New Roman" w:cstheme="minorHAnsi"/>
        </w:rPr>
        <w:t>therapeutic telehealth services</w:t>
      </w:r>
      <w:r w:rsidR="003A15A3" w:rsidRPr="003A15A3">
        <w:rPr>
          <w:rFonts w:eastAsia="Times New Roman" w:cstheme="minorHAnsi"/>
        </w:rPr>
        <w:t xml:space="preserve"> </w:t>
      </w:r>
      <w:r w:rsidRPr="003A15A3">
        <w:rPr>
          <w:rFonts w:eastAsia="Times New Roman" w:cstheme="minorHAnsi"/>
        </w:rPr>
        <w:t>are</w:t>
      </w:r>
      <w:r w:rsidR="003A15A3" w:rsidRPr="003A15A3">
        <w:rPr>
          <w:rFonts w:eastAsia="Times New Roman" w:cstheme="minorHAnsi"/>
        </w:rPr>
        <w:t xml:space="preserve"> likely. </w:t>
      </w:r>
    </w:p>
    <w:p w14:paraId="07E21F26" w14:textId="77777777" w:rsidR="003A15A3" w:rsidRPr="003A15A3" w:rsidRDefault="00B93687" w:rsidP="003A15A3">
      <w:pPr>
        <w:numPr>
          <w:ilvl w:val="0"/>
          <w:numId w:val="9"/>
        </w:numPr>
        <w:spacing w:before="100" w:beforeAutospacing="1" w:after="100" w:afterAutospacing="1"/>
        <w:rPr>
          <w:rFonts w:eastAsia="Times New Roman" w:cstheme="minorHAnsi"/>
        </w:rPr>
      </w:pPr>
      <w:r>
        <w:rPr>
          <w:rFonts w:eastAsia="Times New Roman" w:cstheme="minorHAnsi"/>
        </w:rPr>
        <w:t>Assessment/treatment</w:t>
      </w:r>
      <w:r w:rsidR="003A15A3" w:rsidRPr="003A15A3">
        <w:rPr>
          <w:rFonts w:eastAsia="Times New Roman" w:cstheme="minorHAnsi"/>
        </w:rPr>
        <w:t xml:space="preserve"> via telehealth should not be attempted </w:t>
      </w:r>
      <w:r w:rsidR="00355A6B">
        <w:rPr>
          <w:rFonts w:eastAsia="Times New Roman" w:cstheme="minorHAnsi"/>
        </w:rPr>
        <w:t>if the</w:t>
      </w:r>
      <w:r w:rsidR="003A15A3" w:rsidRPr="003A15A3">
        <w:rPr>
          <w:rFonts w:eastAsia="Times New Roman" w:cstheme="minorHAnsi"/>
        </w:rPr>
        <w:t xml:space="preserve"> </w:t>
      </w:r>
      <w:r w:rsidR="00905BB9">
        <w:rPr>
          <w:rFonts w:eastAsia="Times New Roman" w:cstheme="minorHAnsi"/>
        </w:rPr>
        <w:t>patient</w:t>
      </w:r>
      <w:r w:rsidR="003A15A3" w:rsidRPr="003A15A3">
        <w:rPr>
          <w:rFonts w:eastAsia="Times New Roman" w:cstheme="minorHAnsi"/>
        </w:rPr>
        <w:t xml:space="preserve"> is being evaluated </w:t>
      </w:r>
      <w:r w:rsidR="00642F8D" w:rsidRPr="003A15A3">
        <w:rPr>
          <w:rFonts w:eastAsia="Times New Roman" w:cstheme="minorHAnsi"/>
        </w:rPr>
        <w:t>is</w:t>
      </w:r>
      <w:r w:rsidR="003A15A3" w:rsidRPr="003A15A3">
        <w:rPr>
          <w:rFonts w:eastAsia="Times New Roman" w:cstheme="minorHAnsi"/>
        </w:rPr>
        <w:t xml:space="preserve"> suicidal, homicidal, dissociative, having significant cognitive limitations including </w:t>
      </w:r>
      <w:r w:rsidR="00355A6B">
        <w:rPr>
          <w:rFonts w:eastAsia="Times New Roman" w:cstheme="minorHAnsi"/>
        </w:rPr>
        <w:t>intellectual deficits</w:t>
      </w:r>
      <w:r w:rsidR="003A15A3" w:rsidRPr="003A15A3">
        <w:rPr>
          <w:rFonts w:eastAsia="Times New Roman" w:cstheme="minorHAnsi"/>
        </w:rPr>
        <w:t xml:space="preserve">, or acutely psychotic. </w:t>
      </w:r>
    </w:p>
    <w:p w14:paraId="08D19CBF" w14:textId="77777777" w:rsidR="003A15A3" w:rsidRPr="003A15A3" w:rsidRDefault="003A15A3" w:rsidP="003A15A3">
      <w:pPr>
        <w:numPr>
          <w:ilvl w:val="0"/>
          <w:numId w:val="9"/>
        </w:numPr>
        <w:spacing w:before="100" w:beforeAutospacing="1" w:after="100" w:afterAutospacing="1"/>
        <w:rPr>
          <w:rFonts w:eastAsia="Times New Roman" w:cstheme="minorHAnsi"/>
        </w:rPr>
      </w:pPr>
      <w:r w:rsidRPr="003A15A3">
        <w:rPr>
          <w:rFonts w:eastAsia="Times New Roman" w:cstheme="minorHAnsi"/>
        </w:rPr>
        <w:t xml:space="preserve">The same criteria (e.g.-risk </w:t>
      </w:r>
      <w:r w:rsidR="00B93687">
        <w:rPr>
          <w:rFonts w:eastAsia="Times New Roman" w:cstheme="minorHAnsi"/>
        </w:rPr>
        <w:t>assessment/treatments</w:t>
      </w:r>
      <w:r w:rsidRPr="003A15A3">
        <w:rPr>
          <w:rFonts w:eastAsia="Times New Roman" w:cstheme="minorHAnsi"/>
        </w:rPr>
        <w:t xml:space="preserve">, documentation, and response time) apply to </w:t>
      </w:r>
      <w:r w:rsidR="009E08F9">
        <w:rPr>
          <w:rFonts w:eastAsia="Times New Roman" w:cstheme="minorHAnsi"/>
        </w:rPr>
        <w:t>therapeutic</w:t>
      </w:r>
      <w:r w:rsidRPr="003A15A3">
        <w:rPr>
          <w:rFonts w:eastAsia="Times New Roman" w:cstheme="minorHAnsi"/>
        </w:rPr>
        <w:t xml:space="preserve"> </w:t>
      </w:r>
      <w:r w:rsidR="00B93687">
        <w:rPr>
          <w:rFonts w:eastAsia="Times New Roman" w:cstheme="minorHAnsi"/>
        </w:rPr>
        <w:t>assessment/treatments</w:t>
      </w:r>
      <w:r w:rsidRPr="003A15A3">
        <w:rPr>
          <w:rFonts w:eastAsia="Times New Roman" w:cstheme="minorHAnsi"/>
        </w:rPr>
        <w:t xml:space="preserve"> via telehealth as to on-site face-to-face </w:t>
      </w:r>
      <w:r w:rsidR="009E08F9">
        <w:rPr>
          <w:rFonts w:eastAsia="Times New Roman" w:cstheme="minorHAnsi"/>
        </w:rPr>
        <w:t>therapeutic</w:t>
      </w:r>
      <w:r w:rsidRPr="003A15A3">
        <w:rPr>
          <w:rFonts w:eastAsia="Times New Roman" w:cstheme="minorHAnsi"/>
        </w:rPr>
        <w:t xml:space="preserve"> </w:t>
      </w:r>
      <w:r w:rsidR="00B93687">
        <w:rPr>
          <w:rFonts w:eastAsia="Times New Roman" w:cstheme="minorHAnsi"/>
        </w:rPr>
        <w:t>assessment/treatments</w:t>
      </w:r>
      <w:r w:rsidRPr="003A15A3">
        <w:rPr>
          <w:rFonts w:eastAsia="Times New Roman" w:cstheme="minorHAnsi"/>
        </w:rPr>
        <w:t xml:space="preserve">. </w:t>
      </w:r>
    </w:p>
    <w:p w14:paraId="6C76F7BE" w14:textId="77777777" w:rsidR="00B93687" w:rsidRDefault="00B93687" w:rsidP="00B93687">
      <w:pPr>
        <w:numPr>
          <w:ilvl w:val="0"/>
          <w:numId w:val="9"/>
        </w:numPr>
        <w:spacing w:before="100" w:beforeAutospacing="1" w:after="100" w:afterAutospacing="1"/>
        <w:rPr>
          <w:rFonts w:eastAsia="Times New Roman" w:cstheme="minorHAnsi"/>
        </w:rPr>
      </w:pPr>
      <w:r>
        <w:rPr>
          <w:rFonts w:eastAsia="Times New Roman" w:cstheme="minorHAnsi"/>
        </w:rPr>
        <w:t>Assessment/treatments</w:t>
      </w:r>
      <w:r w:rsidR="003A15A3" w:rsidRPr="003A15A3">
        <w:rPr>
          <w:rFonts w:eastAsia="Times New Roman" w:cstheme="minorHAnsi"/>
        </w:rPr>
        <w:t xml:space="preserve"> of a </w:t>
      </w:r>
      <w:r w:rsidR="00905BB9">
        <w:rPr>
          <w:rFonts w:eastAsia="Times New Roman" w:cstheme="minorHAnsi"/>
        </w:rPr>
        <w:t>patient</w:t>
      </w:r>
      <w:r w:rsidR="003A15A3" w:rsidRPr="003A15A3">
        <w:rPr>
          <w:rFonts w:eastAsia="Times New Roman" w:cstheme="minorHAnsi"/>
        </w:rPr>
        <w:t xml:space="preserve"> via telehealth should not be attempted if there are technical problems with the telehealth equipment or connection or if the </w:t>
      </w:r>
      <w:r w:rsidR="00905BB9">
        <w:rPr>
          <w:rFonts w:eastAsia="Times New Roman" w:cstheme="minorHAnsi"/>
        </w:rPr>
        <w:t>patient</w:t>
      </w:r>
      <w:r w:rsidR="003A15A3" w:rsidRPr="003A15A3">
        <w:rPr>
          <w:rFonts w:eastAsia="Times New Roman" w:cstheme="minorHAnsi"/>
        </w:rPr>
        <w:t xml:space="preserve">’s condition does not warrant a telehealth </w:t>
      </w:r>
      <w:r>
        <w:rPr>
          <w:rFonts w:eastAsia="Times New Roman" w:cstheme="minorHAnsi"/>
        </w:rPr>
        <w:t>assessment/treatment</w:t>
      </w:r>
      <w:r w:rsidR="003A15A3" w:rsidRPr="003A15A3">
        <w:rPr>
          <w:rFonts w:eastAsia="Times New Roman" w:cstheme="minorHAnsi"/>
        </w:rPr>
        <w:t xml:space="preserve">. </w:t>
      </w:r>
    </w:p>
    <w:p w14:paraId="2B0B223F" w14:textId="77777777" w:rsidR="00B93687" w:rsidRDefault="003A15A3" w:rsidP="00B93687">
      <w:pPr>
        <w:numPr>
          <w:ilvl w:val="0"/>
          <w:numId w:val="9"/>
        </w:numPr>
        <w:spacing w:before="100" w:beforeAutospacing="1" w:after="100" w:afterAutospacing="1"/>
        <w:rPr>
          <w:rFonts w:eastAsia="Times New Roman" w:cstheme="minorHAnsi"/>
        </w:rPr>
      </w:pPr>
      <w:r w:rsidRPr="003A15A3">
        <w:rPr>
          <w:rFonts w:eastAsia="Times New Roman" w:cstheme="minorHAnsi"/>
        </w:rPr>
        <w:lastRenderedPageBreak/>
        <w:t xml:space="preserve">The </w:t>
      </w:r>
      <w:r w:rsidR="00905BB9" w:rsidRPr="00B93687">
        <w:rPr>
          <w:rFonts w:eastAsia="Times New Roman" w:cstheme="minorHAnsi"/>
        </w:rPr>
        <w:t>patient</w:t>
      </w:r>
      <w:r w:rsidRPr="003A15A3">
        <w:rPr>
          <w:rFonts w:eastAsia="Times New Roman" w:cstheme="minorHAnsi"/>
        </w:rPr>
        <w:t xml:space="preserve"> being evaluated and the </w:t>
      </w:r>
      <w:r w:rsidR="00B93687">
        <w:rPr>
          <w:rFonts w:eastAsia="Times New Roman" w:cstheme="minorHAnsi"/>
        </w:rPr>
        <w:t>clinical professional</w:t>
      </w:r>
      <w:r w:rsidRPr="003A15A3">
        <w:rPr>
          <w:rFonts w:eastAsia="Times New Roman" w:cstheme="minorHAnsi"/>
        </w:rPr>
        <w:t xml:space="preserve"> conducting the </w:t>
      </w:r>
      <w:r w:rsidR="00B93687">
        <w:rPr>
          <w:rFonts w:eastAsia="Times New Roman" w:cstheme="minorHAnsi"/>
        </w:rPr>
        <w:t>assessment/treatment</w:t>
      </w:r>
      <w:r w:rsidRPr="003A15A3">
        <w:rPr>
          <w:rFonts w:eastAsia="Times New Roman" w:cstheme="minorHAnsi"/>
        </w:rPr>
        <w:t xml:space="preserve"> must be able to see and hear each other without delays or distortion and either may decide </w:t>
      </w:r>
      <w:r w:rsidR="00B93687">
        <w:rPr>
          <w:rFonts w:eastAsia="Times New Roman" w:cstheme="minorHAnsi"/>
        </w:rPr>
        <w:t xml:space="preserve">if </w:t>
      </w:r>
      <w:r w:rsidRPr="003A15A3">
        <w:rPr>
          <w:rFonts w:eastAsia="Times New Roman" w:cstheme="minorHAnsi"/>
        </w:rPr>
        <w:t xml:space="preserve">an </w:t>
      </w:r>
      <w:r w:rsidR="00B93687" w:rsidRPr="003A15A3">
        <w:rPr>
          <w:rFonts w:eastAsia="Times New Roman" w:cstheme="minorHAnsi"/>
        </w:rPr>
        <w:t>in-person</w:t>
      </w:r>
      <w:r w:rsidRPr="003A15A3">
        <w:rPr>
          <w:rFonts w:eastAsia="Times New Roman" w:cstheme="minorHAnsi"/>
        </w:rPr>
        <w:t xml:space="preserve"> face to face should be conducted. </w:t>
      </w:r>
    </w:p>
    <w:p w14:paraId="652D85DA" w14:textId="77777777" w:rsidR="003A15A3" w:rsidRPr="003A15A3" w:rsidRDefault="003A15A3" w:rsidP="00B93687">
      <w:pPr>
        <w:numPr>
          <w:ilvl w:val="0"/>
          <w:numId w:val="9"/>
        </w:numPr>
        <w:spacing w:before="100" w:beforeAutospacing="1" w:after="100" w:afterAutospacing="1"/>
        <w:rPr>
          <w:rFonts w:eastAsia="Times New Roman" w:cstheme="minorHAnsi"/>
        </w:rPr>
      </w:pPr>
      <w:r w:rsidRPr="003A15A3">
        <w:rPr>
          <w:rFonts w:eastAsia="Times New Roman" w:cstheme="minorHAnsi"/>
        </w:rPr>
        <w:t xml:space="preserve">The </w:t>
      </w:r>
      <w:r w:rsidR="00B93687">
        <w:rPr>
          <w:rFonts w:eastAsia="Times New Roman" w:cstheme="minorHAnsi"/>
        </w:rPr>
        <w:t>clinical professional and the patient</w:t>
      </w:r>
      <w:r w:rsidRPr="003A15A3">
        <w:rPr>
          <w:rFonts w:eastAsia="Times New Roman" w:cstheme="minorHAnsi"/>
        </w:rPr>
        <w:t xml:space="preserve"> involved in telehealth </w:t>
      </w:r>
      <w:r w:rsidR="00B93687">
        <w:rPr>
          <w:rFonts w:eastAsia="Times New Roman" w:cstheme="minorHAnsi"/>
        </w:rPr>
        <w:t>assessment/treatments</w:t>
      </w:r>
      <w:r w:rsidRPr="003A15A3">
        <w:rPr>
          <w:rFonts w:eastAsia="Times New Roman" w:cstheme="minorHAnsi"/>
        </w:rPr>
        <w:t xml:space="preserve"> must establish a procedure to be utilized in case an emergency situation develops during the telehealth </w:t>
      </w:r>
      <w:r w:rsidR="00B93687">
        <w:rPr>
          <w:rFonts w:eastAsia="Times New Roman" w:cstheme="minorHAnsi"/>
        </w:rPr>
        <w:t>assessment/treatment</w:t>
      </w:r>
      <w:r w:rsidRPr="003A15A3">
        <w:rPr>
          <w:rFonts w:eastAsia="Times New Roman" w:cstheme="minorHAnsi"/>
        </w:rPr>
        <w:t xml:space="preserve">. </w:t>
      </w:r>
    </w:p>
    <w:p w14:paraId="1E74FA87" w14:textId="77777777" w:rsidR="003A15A3" w:rsidRPr="003A15A3" w:rsidRDefault="003A15A3" w:rsidP="003A15A3">
      <w:pPr>
        <w:spacing w:before="100" w:beforeAutospacing="1" w:after="100" w:afterAutospacing="1"/>
        <w:rPr>
          <w:rFonts w:eastAsia="Times New Roman" w:cstheme="minorHAnsi"/>
          <w:u w:val="single"/>
        </w:rPr>
      </w:pPr>
      <w:r w:rsidRPr="003A15A3">
        <w:rPr>
          <w:rFonts w:eastAsia="Times New Roman" w:cstheme="minorHAnsi"/>
          <w:u w:val="single"/>
        </w:rPr>
        <w:t xml:space="preserve">2) Prior to Initiating a Telehealth </w:t>
      </w:r>
      <w:r w:rsidR="00B93687" w:rsidRPr="00592F7B">
        <w:rPr>
          <w:rFonts w:eastAsia="Times New Roman" w:cstheme="minorHAnsi"/>
          <w:u w:val="single"/>
        </w:rPr>
        <w:t>Assessment/treatment</w:t>
      </w:r>
      <w:r w:rsidRPr="003A15A3">
        <w:rPr>
          <w:rFonts w:eastAsia="Times New Roman" w:cstheme="minorHAnsi"/>
          <w:u w:val="single"/>
        </w:rPr>
        <w:t xml:space="preserve">: </w:t>
      </w:r>
    </w:p>
    <w:p w14:paraId="08BBC9F7" w14:textId="77777777" w:rsidR="00B93687" w:rsidRDefault="00B93687" w:rsidP="00B93687">
      <w:pPr>
        <w:numPr>
          <w:ilvl w:val="0"/>
          <w:numId w:val="11"/>
        </w:numPr>
        <w:rPr>
          <w:rFonts w:eastAsia="Times New Roman" w:cstheme="minorHAnsi"/>
        </w:rPr>
      </w:pPr>
      <w:r>
        <w:rPr>
          <w:rFonts w:eastAsia="Times New Roman" w:cstheme="minorHAnsi"/>
        </w:rPr>
        <w:t>Intake staff will</w:t>
      </w:r>
      <w:r w:rsidR="003A15A3" w:rsidRPr="003A15A3">
        <w:rPr>
          <w:rFonts w:eastAsia="Times New Roman" w:cstheme="minorHAnsi"/>
        </w:rPr>
        <w:t xml:space="preserve"> contact </w:t>
      </w:r>
      <w:r>
        <w:rPr>
          <w:rFonts w:eastAsia="Times New Roman" w:cstheme="minorHAnsi"/>
        </w:rPr>
        <w:t>clinical professional</w:t>
      </w:r>
      <w:r w:rsidR="003A15A3" w:rsidRPr="003A15A3">
        <w:rPr>
          <w:rFonts w:eastAsia="Times New Roman" w:cstheme="minorHAnsi"/>
        </w:rPr>
        <w:t xml:space="preserve"> to verify availability to conduct the </w:t>
      </w:r>
      <w:r w:rsidRPr="00B93687">
        <w:rPr>
          <w:rFonts w:eastAsia="Times New Roman" w:cstheme="minorHAnsi"/>
        </w:rPr>
        <w:t>assessment/treatment</w:t>
      </w:r>
      <w:r w:rsidR="003A15A3" w:rsidRPr="003A15A3">
        <w:rPr>
          <w:rFonts w:eastAsia="Times New Roman" w:cstheme="minorHAnsi"/>
        </w:rPr>
        <w:t xml:space="preserve"> prior to initiating a telehealth </w:t>
      </w:r>
      <w:r w:rsidRPr="00B93687">
        <w:rPr>
          <w:rFonts w:eastAsia="Times New Roman" w:cstheme="minorHAnsi"/>
        </w:rPr>
        <w:t>assessment/treatment</w:t>
      </w:r>
      <w:r w:rsidR="003A15A3" w:rsidRPr="003A15A3">
        <w:rPr>
          <w:rFonts w:eastAsia="Times New Roman" w:cstheme="minorHAnsi"/>
        </w:rPr>
        <w:t xml:space="preserve">. </w:t>
      </w:r>
    </w:p>
    <w:p w14:paraId="273FAFB2" w14:textId="77777777" w:rsidR="003A15A3" w:rsidRPr="003A15A3" w:rsidRDefault="003A15A3" w:rsidP="00B93687">
      <w:pPr>
        <w:numPr>
          <w:ilvl w:val="0"/>
          <w:numId w:val="11"/>
        </w:numPr>
        <w:rPr>
          <w:rFonts w:eastAsia="Times New Roman" w:cstheme="minorHAnsi"/>
        </w:rPr>
      </w:pPr>
      <w:r w:rsidRPr="003A15A3">
        <w:rPr>
          <w:rFonts w:eastAsia="Times New Roman" w:cstheme="minorHAnsi"/>
        </w:rPr>
        <w:t>A discussion must occur between</w:t>
      </w:r>
      <w:r w:rsidR="00B93687">
        <w:rPr>
          <w:rFonts w:eastAsia="Times New Roman" w:cstheme="minorHAnsi"/>
        </w:rPr>
        <w:t xml:space="preserve"> the</w:t>
      </w:r>
      <w:r w:rsidRPr="003A15A3">
        <w:rPr>
          <w:rFonts w:eastAsia="Times New Roman" w:cstheme="minorHAnsi"/>
        </w:rPr>
        <w:t xml:space="preserve"> </w:t>
      </w:r>
      <w:r w:rsidR="00B93687">
        <w:rPr>
          <w:rFonts w:eastAsia="Times New Roman" w:cstheme="minorHAnsi"/>
        </w:rPr>
        <w:t>clinical professional</w:t>
      </w:r>
      <w:r w:rsidRPr="003A15A3">
        <w:rPr>
          <w:rFonts w:eastAsia="Times New Roman" w:cstheme="minorHAnsi"/>
        </w:rPr>
        <w:t xml:space="preserve"> and the agency where the </w:t>
      </w:r>
      <w:r w:rsidR="00905BB9" w:rsidRPr="00B93687">
        <w:rPr>
          <w:rFonts w:eastAsia="Times New Roman" w:cstheme="minorHAnsi"/>
        </w:rPr>
        <w:t>patient</w:t>
      </w:r>
      <w:r w:rsidRPr="003A15A3">
        <w:rPr>
          <w:rFonts w:eastAsia="Times New Roman" w:cstheme="minorHAnsi"/>
        </w:rPr>
        <w:t xml:space="preserve"> is located regarding whether telehealth is a viable means of conducting the </w:t>
      </w:r>
      <w:r w:rsidR="00B93687" w:rsidRPr="00B93687">
        <w:rPr>
          <w:rFonts w:eastAsia="Times New Roman" w:cstheme="minorHAnsi"/>
        </w:rPr>
        <w:t>assessment/treatment</w:t>
      </w:r>
      <w:r w:rsidRPr="003A15A3">
        <w:rPr>
          <w:rFonts w:eastAsia="Times New Roman" w:cstheme="minorHAnsi"/>
        </w:rPr>
        <w:t xml:space="preserve">, based on the </w:t>
      </w:r>
      <w:r w:rsidR="00905BB9" w:rsidRPr="00B93687">
        <w:rPr>
          <w:rFonts w:eastAsia="Times New Roman" w:cstheme="minorHAnsi"/>
        </w:rPr>
        <w:t>patient</w:t>
      </w:r>
      <w:r w:rsidRPr="003A15A3">
        <w:rPr>
          <w:rFonts w:eastAsia="Times New Roman" w:cstheme="minorHAnsi"/>
        </w:rPr>
        <w:t xml:space="preserve">’s behavior and </w:t>
      </w:r>
      <w:r w:rsidR="00B93687">
        <w:rPr>
          <w:rFonts w:eastAsia="Times New Roman" w:cstheme="minorHAnsi"/>
        </w:rPr>
        <w:t>health</w:t>
      </w:r>
      <w:r w:rsidRPr="003A15A3">
        <w:rPr>
          <w:rFonts w:eastAsia="Times New Roman" w:cstheme="minorHAnsi"/>
        </w:rPr>
        <w:t xml:space="preserve"> condition. </w:t>
      </w:r>
    </w:p>
    <w:p w14:paraId="51440486" w14:textId="7E347ADA" w:rsidR="003A15A3" w:rsidRPr="003A15A3" w:rsidRDefault="003A15A3" w:rsidP="003A15A3">
      <w:pPr>
        <w:numPr>
          <w:ilvl w:val="0"/>
          <w:numId w:val="11"/>
        </w:numPr>
        <w:spacing w:before="100" w:beforeAutospacing="1" w:after="100" w:afterAutospacing="1"/>
        <w:rPr>
          <w:rFonts w:eastAsia="Times New Roman" w:cstheme="minorHAnsi"/>
        </w:rPr>
      </w:pPr>
      <w:r w:rsidRPr="003A15A3">
        <w:rPr>
          <w:rFonts w:eastAsia="Times New Roman" w:cstheme="minorHAnsi"/>
        </w:rPr>
        <w:t xml:space="preserve">If </w:t>
      </w:r>
      <w:r w:rsidR="00B93687">
        <w:rPr>
          <w:rFonts w:eastAsia="Times New Roman" w:cstheme="minorHAnsi"/>
        </w:rPr>
        <w:t>the</w:t>
      </w:r>
      <w:r w:rsidRPr="003A15A3">
        <w:rPr>
          <w:rFonts w:eastAsia="Times New Roman" w:cstheme="minorHAnsi"/>
        </w:rPr>
        <w:t xml:space="preserve"> </w:t>
      </w:r>
      <w:r w:rsidR="00B93687">
        <w:rPr>
          <w:rFonts w:eastAsia="Times New Roman" w:cstheme="minorHAnsi"/>
        </w:rPr>
        <w:t>clinical professional</w:t>
      </w:r>
      <w:r w:rsidRPr="003A15A3">
        <w:rPr>
          <w:rFonts w:eastAsia="Times New Roman" w:cstheme="minorHAnsi"/>
        </w:rPr>
        <w:t xml:space="preserve"> determines that telehealth is not a viable means of conducting the </w:t>
      </w:r>
      <w:r w:rsidR="00B93687">
        <w:rPr>
          <w:rFonts w:eastAsia="Times New Roman" w:cstheme="minorHAnsi"/>
        </w:rPr>
        <w:t>assessment/treatment with the patient</w:t>
      </w:r>
      <w:r w:rsidRPr="003A15A3">
        <w:rPr>
          <w:rFonts w:eastAsia="Times New Roman" w:cstheme="minorHAnsi"/>
        </w:rPr>
        <w:t xml:space="preserve">, </w:t>
      </w:r>
      <w:r w:rsidR="00B93687">
        <w:rPr>
          <w:rFonts w:eastAsia="Times New Roman" w:cstheme="minorHAnsi"/>
        </w:rPr>
        <w:t>they</w:t>
      </w:r>
      <w:r w:rsidRPr="003A15A3">
        <w:rPr>
          <w:rFonts w:eastAsia="Times New Roman" w:cstheme="minorHAnsi"/>
        </w:rPr>
        <w:t xml:space="preserve"> </w:t>
      </w:r>
      <w:r w:rsidR="00B93687">
        <w:rPr>
          <w:rFonts w:eastAsia="Times New Roman" w:cstheme="minorHAnsi"/>
        </w:rPr>
        <w:t>will</w:t>
      </w:r>
      <w:r w:rsidRPr="003A15A3">
        <w:rPr>
          <w:rFonts w:eastAsia="Times New Roman" w:cstheme="minorHAnsi"/>
        </w:rPr>
        <w:t xml:space="preserve"> </w:t>
      </w:r>
      <w:r w:rsidR="00B93687">
        <w:rPr>
          <w:rFonts w:eastAsia="Times New Roman" w:cstheme="minorHAnsi"/>
        </w:rPr>
        <w:t xml:space="preserve">initiate </w:t>
      </w:r>
      <w:r w:rsidR="00BE48A8">
        <w:rPr>
          <w:rFonts w:eastAsia="Times New Roman" w:cstheme="minorHAnsi"/>
        </w:rPr>
        <w:t xml:space="preserve">scheduling </w:t>
      </w:r>
      <w:r w:rsidR="00B93687">
        <w:rPr>
          <w:rFonts w:eastAsia="Times New Roman" w:cstheme="minorHAnsi"/>
        </w:rPr>
        <w:t>a</w:t>
      </w:r>
      <w:r w:rsidR="00BE48A8">
        <w:rPr>
          <w:rFonts w:eastAsia="Times New Roman" w:cstheme="minorHAnsi"/>
        </w:rPr>
        <w:t xml:space="preserve"> </w:t>
      </w:r>
      <w:r w:rsidRPr="003A15A3">
        <w:rPr>
          <w:rFonts w:eastAsia="Times New Roman" w:cstheme="minorHAnsi"/>
        </w:rPr>
        <w:t xml:space="preserve">face-to-face </w:t>
      </w:r>
      <w:r w:rsidR="00B93687">
        <w:rPr>
          <w:rFonts w:eastAsia="Times New Roman" w:cstheme="minorHAnsi"/>
        </w:rPr>
        <w:t>assessment/treatment</w:t>
      </w:r>
      <w:r w:rsidRPr="003A15A3">
        <w:rPr>
          <w:rFonts w:eastAsia="Times New Roman" w:cstheme="minorHAnsi"/>
        </w:rPr>
        <w:t xml:space="preserve"> </w:t>
      </w:r>
      <w:r w:rsidR="00B93687">
        <w:rPr>
          <w:rFonts w:eastAsia="Times New Roman" w:cstheme="minorHAnsi"/>
        </w:rPr>
        <w:t>in the clinical office setting</w:t>
      </w:r>
      <w:r w:rsidRPr="003A15A3">
        <w:rPr>
          <w:rFonts w:eastAsia="Times New Roman" w:cstheme="minorHAnsi"/>
        </w:rPr>
        <w:t xml:space="preserve">. </w:t>
      </w:r>
    </w:p>
    <w:p w14:paraId="396E5FBF" w14:textId="77777777" w:rsidR="003A15A3" w:rsidRPr="003A15A3" w:rsidRDefault="003A15A3" w:rsidP="003A15A3">
      <w:pPr>
        <w:numPr>
          <w:ilvl w:val="0"/>
          <w:numId w:val="11"/>
        </w:numPr>
        <w:spacing w:before="100" w:beforeAutospacing="1" w:after="100" w:afterAutospacing="1"/>
        <w:rPr>
          <w:rFonts w:eastAsia="Times New Roman" w:cstheme="minorHAnsi"/>
        </w:rPr>
      </w:pPr>
      <w:r w:rsidRPr="003A15A3">
        <w:rPr>
          <w:rFonts w:eastAsia="Times New Roman" w:cstheme="minorHAnsi"/>
        </w:rPr>
        <w:t xml:space="preserve">If </w:t>
      </w:r>
      <w:r w:rsidR="007259A4">
        <w:rPr>
          <w:rFonts w:eastAsia="Times New Roman" w:cstheme="minorHAnsi"/>
        </w:rPr>
        <w:t>the clinical professional determines that</w:t>
      </w:r>
      <w:r w:rsidRPr="003A15A3">
        <w:rPr>
          <w:rFonts w:eastAsia="Times New Roman" w:cstheme="minorHAnsi"/>
        </w:rPr>
        <w:t xml:space="preserve"> </w:t>
      </w:r>
      <w:r w:rsidR="00B93687">
        <w:rPr>
          <w:rFonts w:eastAsia="Times New Roman" w:cstheme="minorHAnsi"/>
        </w:rPr>
        <w:t>assessment/treatment</w:t>
      </w:r>
      <w:r w:rsidRPr="003A15A3">
        <w:rPr>
          <w:rFonts w:eastAsia="Times New Roman" w:cstheme="minorHAnsi"/>
        </w:rPr>
        <w:t xml:space="preserve"> can be conducted by telehealth, then the </w:t>
      </w:r>
      <w:r w:rsidR="00905BB9">
        <w:rPr>
          <w:rFonts w:eastAsia="Times New Roman" w:cstheme="minorHAnsi"/>
        </w:rPr>
        <w:t>patient</w:t>
      </w:r>
      <w:r w:rsidRPr="003A15A3">
        <w:rPr>
          <w:rFonts w:eastAsia="Times New Roman" w:cstheme="minorHAnsi"/>
        </w:rPr>
        <w:t xml:space="preserve"> being evaluated must be given the choice to have the </w:t>
      </w:r>
      <w:r w:rsidR="00B93687">
        <w:rPr>
          <w:rFonts w:eastAsia="Times New Roman" w:cstheme="minorHAnsi"/>
        </w:rPr>
        <w:t>assessment/treatment</w:t>
      </w:r>
      <w:r w:rsidRPr="003A15A3">
        <w:rPr>
          <w:rFonts w:eastAsia="Times New Roman" w:cstheme="minorHAnsi"/>
        </w:rPr>
        <w:t xml:space="preserve"> via telehealth or on-site, in person. </w:t>
      </w:r>
    </w:p>
    <w:p w14:paraId="5A5BFEC6" w14:textId="77777777" w:rsidR="007259A4" w:rsidRDefault="003A15A3" w:rsidP="003A15A3">
      <w:pPr>
        <w:numPr>
          <w:ilvl w:val="0"/>
          <w:numId w:val="11"/>
        </w:numPr>
        <w:spacing w:before="100" w:beforeAutospacing="1" w:after="100" w:afterAutospacing="1"/>
        <w:rPr>
          <w:rFonts w:eastAsia="Times New Roman" w:cstheme="minorHAnsi"/>
        </w:rPr>
      </w:pPr>
      <w:r w:rsidRPr="003A15A3">
        <w:rPr>
          <w:rFonts w:eastAsia="Times New Roman" w:cstheme="minorHAnsi"/>
        </w:rPr>
        <w:t xml:space="preserve">The </w:t>
      </w:r>
      <w:r w:rsidR="007259A4">
        <w:rPr>
          <w:rFonts w:eastAsia="Times New Roman" w:cstheme="minorHAnsi"/>
        </w:rPr>
        <w:t>clinical professional conducting</w:t>
      </w:r>
      <w:r w:rsidRPr="003A15A3">
        <w:rPr>
          <w:rFonts w:eastAsia="Times New Roman" w:cstheme="minorHAnsi"/>
        </w:rPr>
        <w:t xml:space="preserve"> the telehealth </w:t>
      </w:r>
      <w:r w:rsidR="00B93687">
        <w:rPr>
          <w:rFonts w:eastAsia="Times New Roman" w:cstheme="minorHAnsi"/>
        </w:rPr>
        <w:t>assessment/treatment</w:t>
      </w:r>
      <w:r w:rsidRPr="003A15A3">
        <w:rPr>
          <w:rFonts w:eastAsia="Times New Roman" w:cstheme="minorHAnsi"/>
        </w:rPr>
        <w:t xml:space="preserve"> shall provide the following information, either verbally, via encrypted email or FAX. Additional information relative to the </w:t>
      </w:r>
      <w:r w:rsidR="00B93687">
        <w:rPr>
          <w:rFonts w:eastAsia="Times New Roman" w:cstheme="minorHAnsi"/>
        </w:rPr>
        <w:t>assessment/treatment</w:t>
      </w:r>
      <w:r w:rsidRPr="003A15A3">
        <w:rPr>
          <w:rFonts w:eastAsia="Times New Roman" w:cstheme="minorHAnsi"/>
        </w:rPr>
        <w:t xml:space="preserve"> may also be provided. </w:t>
      </w:r>
    </w:p>
    <w:p w14:paraId="1649CA59" w14:textId="77777777" w:rsidR="007259A4" w:rsidRDefault="003A15A3" w:rsidP="003A15A3">
      <w:pPr>
        <w:numPr>
          <w:ilvl w:val="1"/>
          <w:numId w:val="11"/>
        </w:numPr>
        <w:spacing w:before="100" w:beforeAutospacing="1" w:after="100" w:afterAutospacing="1"/>
        <w:rPr>
          <w:rFonts w:eastAsia="Times New Roman" w:cstheme="minorHAnsi"/>
        </w:rPr>
      </w:pPr>
      <w:r w:rsidRPr="003A15A3">
        <w:rPr>
          <w:rFonts w:eastAsia="Times New Roman" w:cstheme="minorHAnsi"/>
        </w:rPr>
        <w:t>Basic information (</w:t>
      </w:r>
      <w:r w:rsidR="00905BB9" w:rsidRPr="007259A4">
        <w:rPr>
          <w:rFonts w:eastAsia="Times New Roman" w:cstheme="minorHAnsi"/>
        </w:rPr>
        <w:t>patient</w:t>
      </w:r>
      <w:r w:rsidRPr="003A15A3">
        <w:rPr>
          <w:rFonts w:eastAsia="Times New Roman" w:cstheme="minorHAnsi"/>
        </w:rPr>
        <w:t xml:space="preserve">’s name, reason for </w:t>
      </w:r>
      <w:r w:rsidR="00B93687" w:rsidRPr="007259A4">
        <w:rPr>
          <w:rFonts w:eastAsia="Times New Roman" w:cstheme="minorHAnsi"/>
        </w:rPr>
        <w:t>assessment/treatment</w:t>
      </w:r>
      <w:r w:rsidRPr="003A15A3">
        <w:rPr>
          <w:rFonts w:eastAsia="Times New Roman" w:cstheme="minorHAnsi"/>
        </w:rPr>
        <w:t xml:space="preserve">, date of birth, social security number, and insurance status) and whether the </w:t>
      </w:r>
      <w:r w:rsidR="00905BB9" w:rsidRPr="007259A4">
        <w:rPr>
          <w:rFonts w:eastAsia="Times New Roman" w:cstheme="minorHAnsi"/>
        </w:rPr>
        <w:t>patient</w:t>
      </w:r>
      <w:r w:rsidRPr="003A15A3">
        <w:rPr>
          <w:rFonts w:eastAsia="Times New Roman" w:cstheme="minorHAnsi"/>
        </w:rPr>
        <w:t xml:space="preserve"> is considered medically stable and ready for a </w:t>
      </w:r>
      <w:r w:rsidR="009E08F9" w:rsidRPr="007259A4">
        <w:rPr>
          <w:rFonts w:eastAsia="Times New Roman" w:cstheme="minorHAnsi"/>
        </w:rPr>
        <w:t>therapeutic</w:t>
      </w:r>
      <w:r w:rsidRPr="003A15A3">
        <w:rPr>
          <w:rFonts w:eastAsia="Times New Roman" w:cstheme="minorHAnsi"/>
        </w:rPr>
        <w:t xml:space="preserve"> </w:t>
      </w:r>
      <w:r w:rsidR="00B93687" w:rsidRPr="007259A4">
        <w:rPr>
          <w:rFonts w:eastAsia="Times New Roman" w:cstheme="minorHAnsi"/>
        </w:rPr>
        <w:t>assessment/treatment</w:t>
      </w:r>
      <w:r w:rsidRPr="003A15A3">
        <w:rPr>
          <w:rFonts w:eastAsia="Times New Roman" w:cstheme="minorHAnsi"/>
        </w:rPr>
        <w:t>;</w:t>
      </w:r>
    </w:p>
    <w:p w14:paraId="27E478B2" w14:textId="77777777" w:rsidR="007259A4" w:rsidRDefault="003A15A3" w:rsidP="003A15A3">
      <w:pPr>
        <w:numPr>
          <w:ilvl w:val="1"/>
          <w:numId w:val="11"/>
        </w:numPr>
        <w:spacing w:before="100" w:beforeAutospacing="1" w:after="100" w:afterAutospacing="1"/>
        <w:rPr>
          <w:rFonts w:eastAsia="Times New Roman" w:cstheme="minorHAnsi"/>
        </w:rPr>
      </w:pPr>
      <w:r w:rsidRPr="003A15A3">
        <w:rPr>
          <w:rFonts w:eastAsia="Times New Roman" w:cstheme="minorHAnsi"/>
        </w:rPr>
        <w:t xml:space="preserve">Whether the </w:t>
      </w:r>
      <w:r w:rsidR="00905BB9" w:rsidRPr="007259A4">
        <w:rPr>
          <w:rFonts w:eastAsia="Times New Roman" w:cstheme="minorHAnsi"/>
        </w:rPr>
        <w:t>patient</w:t>
      </w:r>
      <w:r w:rsidRPr="003A15A3">
        <w:rPr>
          <w:rFonts w:eastAsia="Times New Roman" w:cstheme="minorHAnsi"/>
        </w:rPr>
        <w:t xml:space="preserve"> has a durable power of attorney for health care that includes health care or a declaration for health treatment;</w:t>
      </w:r>
    </w:p>
    <w:p w14:paraId="02F71FA2" w14:textId="77777777" w:rsidR="007259A4" w:rsidRDefault="003A15A3" w:rsidP="003A15A3">
      <w:pPr>
        <w:numPr>
          <w:ilvl w:val="1"/>
          <w:numId w:val="11"/>
        </w:numPr>
        <w:spacing w:before="100" w:beforeAutospacing="1" w:after="100" w:afterAutospacing="1"/>
        <w:rPr>
          <w:rFonts w:eastAsia="Times New Roman" w:cstheme="minorHAnsi"/>
        </w:rPr>
      </w:pPr>
      <w:r w:rsidRPr="003A15A3">
        <w:rPr>
          <w:rFonts w:eastAsia="Times New Roman" w:cstheme="minorHAnsi"/>
        </w:rPr>
        <w:t>Any known medical conditions;</w:t>
      </w:r>
    </w:p>
    <w:p w14:paraId="5D852A98" w14:textId="77777777" w:rsidR="007259A4" w:rsidRDefault="003A15A3" w:rsidP="003A15A3">
      <w:pPr>
        <w:numPr>
          <w:ilvl w:val="1"/>
          <w:numId w:val="11"/>
        </w:numPr>
        <w:spacing w:before="100" w:beforeAutospacing="1" w:after="100" w:afterAutospacing="1"/>
        <w:rPr>
          <w:rFonts w:eastAsia="Times New Roman" w:cstheme="minorHAnsi"/>
        </w:rPr>
      </w:pPr>
      <w:r w:rsidRPr="003A15A3">
        <w:rPr>
          <w:rFonts w:eastAsia="Times New Roman" w:cstheme="minorHAnsi"/>
        </w:rPr>
        <w:t xml:space="preserve">Current or recent prescription and over-the-counter medications, if any; </w:t>
      </w:r>
    </w:p>
    <w:p w14:paraId="58BFF185" w14:textId="77777777" w:rsidR="007259A4" w:rsidRDefault="003A15A3" w:rsidP="003A15A3">
      <w:pPr>
        <w:numPr>
          <w:ilvl w:val="1"/>
          <w:numId w:val="11"/>
        </w:numPr>
        <w:spacing w:before="100" w:beforeAutospacing="1" w:after="100" w:afterAutospacing="1"/>
        <w:rPr>
          <w:rFonts w:eastAsia="Times New Roman" w:cstheme="minorHAnsi"/>
        </w:rPr>
      </w:pPr>
      <w:r w:rsidRPr="003A15A3">
        <w:rPr>
          <w:rFonts w:eastAsia="Times New Roman" w:cstheme="minorHAnsi"/>
        </w:rPr>
        <w:t xml:space="preserve">Current or recent use of alcohol and/or other substance use, if any; and </w:t>
      </w:r>
    </w:p>
    <w:p w14:paraId="56A1662A" w14:textId="77777777" w:rsidR="00592F7B" w:rsidRDefault="003A15A3" w:rsidP="00592F7B">
      <w:pPr>
        <w:numPr>
          <w:ilvl w:val="1"/>
          <w:numId w:val="11"/>
        </w:numPr>
        <w:spacing w:before="100" w:beforeAutospacing="1" w:after="100" w:afterAutospacing="1"/>
        <w:rPr>
          <w:rFonts w:eastAsia="Times New Roman" w:cstheme="minorHAnsi"/>
        </w:rPr>
      </w:pPr>
      <w:r w:rsidRPr="003A15A3">
        <w:rPr>
          <w:rFonts w:eastAsia="Times New Roman" w:cstheme="minorHAnsi"/>
        </w:rPr>
        <w:t xml:space="preserve">The name of the current or most recent community health provider, if known. </w:t>
      </w:r>
    </w:p>
    <w:p w14:paraId="08D933DA" w14:textId="77777777" w:rsidR="00592F7B" w:rsidRPr="00592F7B" w:rsidRDefault="00592F7B" w:rsidP="00592F7B">
      <w:pPr>
        <w:spacing w:before="100" w:beforeAutospacing="1" w:after="100" w:afterAutospacing="1"/>
        <w:rPr>
          <w:rFonts w:eastAsia="Times New Roman" w:cstheme="minorHAnsi"/>
        </w:rPr>
      </w:pPr>
      <w:r>
        <w:rPr>
          <w:rFonts w:eastAsia="Times New Roman" w:cstheme="minorHAnsi"/>
        </w:rPr>
        <w:t xml:space="preserve">6) </w:t>
      </w:r>
      <w:r w:rsidR="003A15A3" w:rsidRPr="003A15A3">
        <w:rPr>
          <w:rFonts w:eastAsia="Times New Roman" w:cstheme="minorHAnsi"/>
        </w:rPr>
        <w:t>Upon receiving the clinical and demographic information,</w:t>
      </w:r>
      <w:r w:rsidRPr="00592F7B">
        <w:rPr>
          <w:rFonts w:eastAsia="Times New Roman" w:cstheme="minorHAnsi"/>
        </w:rPr>
        <w:t xml:space="preserve"> t</w:t>
      </w:r>
      <w:r w:rsidR="003A15A3" w:rsidRPr="003A15A3">
        <w:rPr>
          <w:rFonts w:eastAsia="Times New Roman" w:cstheme="minorHAnsi"/>
        </w:rPr>
        <w:t xml:space="preserve">he </w:t>
      </w:r>
      <w:r w:rsidR="00B93687" w:rsidRPr="00592F7B">
        <w:rPr>
          <w:rFonts w:eastAsia="Times New Roman" w:cstheme="minorHAnsi"/>
        </w:rPr>
        <w:t>clinical professional</w:t>
      </w:r>
      <w:r w:rsidR="003A15A3" w:rsidRPr="003A15A3">
        <w:rPr>
          <w:rFonts w:eastAsia="Times New Roman" w:cstheme="minorHAnsi"/>
        </w:rPr>
        <w:t xml:space="preserve"> will provide a time that he or she will be ready to begin the </w:t>
      </w:r>
      <w:r w:rsidR="00B93687" w:rsidRPr="00592F7B">
        <w:rPr>
          <w:rFonts w:eastAsia="Times New Roman" w:cstheme="minorHAnsi"/>
        </w:rPr>
        <w:t>assessment/treatment</w:t>
      </w:r>
      <w:r w:rsidR="003A15A3" w:rsidRPr="003A15A3">
        <w:rPr>
          <w:rFonts w:eastAsia="Times New Roman" w:cstheme="minorHAnsi"/>
        </w:rPr>
        <w:t xml:space="preserve"> via telehealth.</w:t>
      </w:r>
    </w:p>
    <w:p w14:paraId="0FA6D677" w14:textId="77777777" w:rsidR="003A15A3" w:rsidRPr="003A15A3" w:rsidRDefault="00592F7B" w:rsidP="00592F7B">
      <w:pPr>
        <w:spacing w:before="100" w:beforeAutospacing="1" w:after="100" w:afterAutospacing="1"/>
        <w:rPr>
          <w:rFonts w:eastAsia="Times New Roman" w:cstheme="minorHAnsi"/>
        </w:rPr>
      </w:pPr>
      <w:r>
        <w:rPr>
          <w:rFonts w:eastAsia="Times New Roman" w:cstheme="minorHAnsi"/>
        </w:rPr>
        <w:t xml:space="preserve">7) </w:t>
      </w:r>
      <w:r w:rsidR="003A15A3" w:rsidRPr="003A15A3">
        <w:rPr>
          <w:rFonts w:eastAsia="Times New Roman" w:cstheme="minorHAnsi"/>
        </w:rPr>
        <w:t xml:space="preserve">The </w:t>
      </w:r>
      <w:r w:rsidR="00B93687" w:rsidRPr="00592F7B">
        <w:rPr>
          <w:rFonts w:eastAsia="Times New Roman" w:cstheme="minorHAnsi"/>
        </w:rPr>
        <w:t>clinical professional</w:t>
      </w:r>
      <w:r w:rsidR="003A15A3" w:rsidRPr="003A15A3">
        <w:rPr>
          <w:rFonts w:eastAsia="Times New Roman" w:cstheme="minorHAnsi"/>
        </w:rPr>
        <w:t xml:space="preserve"> will inform the </w:t>
      </w:r>
      <w:r w:rsidR="00905BB9" w:rsidRPr="00592F7B">
        <w:rPr>
          <w:rFonts w:eastAsia="Times New Roman" w:cstheme="minorHAnsi"/>
        </w:rPr>
        <w:t>patient</w:t>
      </w:r>
      <w:r w:rsidR="003A15A3" w:rsidRPr="003A15A3">
        <w:rPr>
          <w:rFonts w:eastAsia="Times New Roman" w:cstheme="minorHAnsi"/>
        </w:rPr>
        <w:t xml:space="preserve"> of any known delays (including technical problems or if other </w:t>
      </w:r>
      <w:r w:rsidR="00B93687" w:rsidRPr="00592F7B">
        <w:rPr>
          <w:rFonts w:eastAsia="Times New Roman" w:cstheme="minorHAnsi"/>
        </w:rPr>
        <w:t>assessment/treatments</w:t>
      </w:r>
      <w:r w:rsidR="003A15A3" w:rsidRPr="003A15A3">
        <w:rPr>
          <w:rFonts w:eastAsia="Times New Roman" w:cstheme="minorHAnsi"/>
        </w:rPr>
        <w:t xml:space="preserve"> are to be completed ahead of this one). </w:t>
      </w:r>
    </w:p>
    <w:p w14:paraId="0E7E436A" w14:textId="77777777" w:rsidR="003A15A3" w:rsidRPr="003A15A3" w:rsidRDefault="00592F7B" w:rsidP="00592F7B">
      <w:pPr>
        <w:spacing w:before="100" w:beforeAutospacing="1" w:after="100" w:afterAutospacing="1"/>
        <w:rPr>
          <w:rFonts w:eastAsia="Times New Roman" w:cstheme="minorHAnsi"/>
        </w:rPr>
      </w:pPr>
      <w:r>
        <w:rPr>
          <w:rFonts w:eastAsia="Times New Roman" w:cstheme="minorHAnsi"/>
        </w:rPr>
        <w:t xml:space="preserve">8) </w:t>
      </w:r>
      <w:r w:rsidR="003A15A3" w:rsidRPr="003A15A3">
        <w:rPr>
          <w:rFonts w:eastAsia="Times New Roman" w:cstheme="minorHAnsi"/>
        </w:rPr>
        <w:t xml:space="preserve">After testing the telehealth equipment and connectivity, the community telehealth site and the site where the </w:t>
      </w:r>
      <w:r w:rsidR="00905BB9">
        <w:rPr>
          <w:rFonts w:eastAsia="Times New Roman" w:cstheme="minorHAnsi"/>
        </w:rPr>
        <w:t>patient</w:t>
      </w:r>
      <w:r w:rsidR="003A15A3" w:rsidRPr="003A15A3">
        <w:rPr>
          <w:rFonts w:eastAsia="Times New Roman" w:cstheme="minorHAnsi"/>
        </w:rPr>
        <w:t xml:space="preserve"> is located, the scheduled </w:t>
      </w:r>
      <w:r w:rsidR="00B93687">
        <w:rPr>
          <w:rFonts w:eastAsia="Times New Roman" w:cstheme="minorHAnsi"/>
        </w:rPr>
        <w:t>assessment/treatment</w:t>
      </w:r>
      <w:r w:rsidR="003A15A3" w:rsidRPr="003A15A3">
        <w:rPr>
          <w:rFonts w:eastAsia="Times New Roman" w:cstheme="minorHAnsi"/>
        </w:rPr>
        <w:t xml:space="preserve"> can begin. </w:t>
      </w:r>
    </w:p>
    <w:p w14:paraId="1CECE51E" w14:textId="77777777" w:rsidR="003A15A3" w:rsidRPr="003A15A3" w:rsidRDefault="003A15A3" w:rsidP="003A15A3">
      <w:pPr>
        <w:spacing w:before="100" w:beforeAutospacing="1" w:after="100" w:afterAutospacing="1"/>
        <w:rPr>
          <w:rFonts w:eastAsia="Times New Roman" w:cstheme="minorHAnsi"/>
          <w:u w:val="single"/>
        </w:rPr>
      </w:pPr>
      <w:r w:rsidRPr="003A15A3">
        <w:rPr>
          <w:rFonts w:eastAsia="Times New Roman" w:cstheme="minorHAnsi"/>
          <w:u w:val="single"/>
        </w:rPr>
        <w:t xml:space="preserve">3) Conducting the </w:t>
      </w:r>
      <w:r w:rsidR="00B93687" w:rsidRPr="00592F7B">
        <w:rPr>
          <w:rFonts w:eastAsia="Times New Roman" w:cstheme="minorHAnsi"/>
          <w:u w:val="single"/>
        </w:rPr>
        <w:t>Assessment/</w:t>
      </w:r>
      <w:r w:rsidR="00592F7B" w:rsidRPr="00592F7B">
        <w:rPr>
          <w:rFonts w:eastAsia="Times New Roman" w:cstheme="minorHAnsi"/>
          <w:u w:val="single"/>
        </w:rPr>
        <w:t>T</w:t>
      </w:r>
      <w:r w:rsidR="00B93687" w:rsidRPr="00592F7B">
        <w:rPr>
          <w:rFonts w:eastAsia="Times New Roman" w:cstheme="minorHAnsi"/>
          <w:u w:val="single"/>
        </w:rPr>
        <w:t>reatment</w:t>
      </w:r>
      <w:r w:rsidRPr="003A15A3">
        <w:rPr>
          <w:rFonts w:eastAsia="Times New Roman" w:cstheme="minorHAnsi"/>
          <w:u w:val="single"/>
        </w:rPr>
        <w:t xml:space="preserve"> via Telehealth: </w:t>
      </w:r>
    </w:p>
    <w:p w14:paraId="471E7ECC" w14:textId="77777777" w:rsidR="003A15A3" w:rsidRPr="003A15A3" w:rsidRDefault="003A15A3" w:rsidP="003A15A3">
      <w:pPr>
        <w:numPr>
          <w:ilvl w:val="0"/>
          <w:numId w:val="13"/>
        </w:numPr>
        <w:spacing w:before="100" w:beforeAutospacing="1" w:after="100" w:afterAutospacing="1"/>
        <w:rPr>
          <w:rFonts w:eastAsia="Times New Roman" w:cstheme="minorHAnsi"/>
        </w:rPr>
      </w:pPr>
      <w:r w:rsidRPr="003A15A3">
        <w:rPr>
          <w:rFonts w:eastAsia="Times New Roman" w:cstheme="minorHAnsi"/>
        </w:rPr>
        <w:lastRenderedPageBreak/>
        <w:t xml:space="preserve">At the beginning of the telehealth </w:t>
      </w:r>
      <w:r w:rsidR="00B93687">
        <w:rPr>
          <w:rFonts w:eastAsia="Times New Roman" w:cstheme="minorHAnsi"/>
        </w:rPr>
        <w:t>assessment/treatment</w:t>
      </w:r>
      <w:r w:rsidRPr="003A15A3">
        <w:rPr>
          <w:rFonts w:eastAsia="Times New Roman" w:cstheme="minorHAnsi"/>
        </w:rPr>
        <w:t xml:space="preserve">, the </w:t>
      </w:r>
      <w:r w:rsidR="00B93687">
        <w:rPr>
          <w:rFonts w:eastAsia="Times New Roman" w:cstheme="minorHAnsi"/>
        </w:rPr>
        <w:t>clinical professional</w:t>
      </w:r>
      <w:r w:rsidRPr="003A15A3">
        <w:rPr>
          <w:rFonts w:eastAsia="Times New Roman" w:cstheme="minorHAnsi"/>
        </w:rPr>
        <w:t xml:space="preserve"> shall explain the purpose of the </w:t>
      </w:r>
      <w:r w:rsidR="00B93687">
        <w:rPr>
          <w:rFonts w:eastAsia="Times New Roman" w:cstheme="minorHAnsi"/>
        </w:rPr>
        <w:t>assessment/treatment</w:t>
      </w:r>
      <w:r w:rsidRPr="003A15A3">
        <w:rPr>
          <w:rFonts w:eastAsia="Times New Roman" w:cstheme="minorHAnsi"/>
        </w:rPr>
        <w:t xml:space="preserve"> to the </w:t>
      </w:r>
      <w:r w:rsidR="00905BB9">
        <w:rPr>
          <w:rFonts w:eastAsia="Times New Roman" w:cstheme="minorHAnsi"/>
        </w:rPr>
        <w:t>patient</w:t>
      </w:r>
      <w:r w:rsidRPr="003A15A3">
        <w:rPr>
          <w:rFonts w:eastAsia="Times New Roman" w:cstheme="minorHAnsi"/>
        </w:rPr>
        <w:t xml:space="preserve"> being evaluated (i.e., to determine service needs). </w:t>
      </w:r>
    </w:p>
    <w:p w14:paraId="77F33C36" w14:textId="77777777" w:rsidR="003A15A3" w:rsidRPr="003A15A3" w:rsidRDefault="003A15A3" w:rsidP="003A15A3">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The </w:t>
      </w:r>
      <w:r w:rsidR="00B93687">
        <w:rPr>
          <w:rFonts w:eastAsia="Times New Roman" w:cstheme="minorHAnsi"/>
        </w:rPr>
        <w:t>clinical professional</w:t>
      </w:r>
      <w:r w:rsidRPr="003A15A3">
        <w:rPr>
          <w:rFonts w:eastAsia="Times New Roman" w:cstheme="minorHAnsi"/>
        </w:rPr>
        <w:t xml:space="preserve"> shall inform the </w:t>
      </w:r>
      <w:r w:rsidR="00905BB9">
        <w:rPr>
          <w:rFonts w:eastAsia="Times New Roman" w:cstheme="minorHAnsi"/>
        </w:rPr>
        <w:t>patient</w:t>
      </w:r>
      <w:r w:rsidRPr="003A15A3">
        <w:rPr>
          <w:rFonts w:eastAsia="Times New Roman" w:cstheme="minorHAnsi"/>
        </w:rPr>
        <w:t xml:space="preserve"> if other staff are present in the room where the telehealth equipment is located or enter the room at any point during the </w:t>
      </w:r>
      <w:r w:rsidR="00B93687">
        <w:rPr>
          <w:rFonts w:eastAsia="Times New Roman" w:cstheme="minorHAnsi"/>
        </w:rPr>
        <w:t>assessment/treatment</w:t>
      </w:r>
      <w:r w:rsidRPr="003A15A3">
        <w:rPr>
          <w:rFonts w:eastAsia="Times New Roman" w:cstheme="minorHAnsi"/>
        </w:rPr>
        <w:t xml:space="preserve">. </w:t>
      </w:r>
    </w:p>
    <w:p w14:paraId="4959D73B" w14:textId="77777777" w:rsidR="003A15A3" w:rsidRPr="003A15A3" w:rsidRDefault="003A15A3" w:rsidP="003A15A3">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The telehealth </w:t>
      </w:r>
      <w:r w:rsidR="00B93687">
        <w:rPr>
          <w:rFonts w:eastAsia="Times New Roman" w:cstheme="minorHAnsi"/>
        </w:rPr>
        <w:t>assessment/treatment</w:t>
      </w:r>
      <w:r w:rsidRPr="003A15A3">
        <w:rPr>
          <w:rFonts w:eastAsia="Times New Roman" w:cstheme="minorHAnsi"/>
        </w:rPr>
        <w:t xml:space="preserve"> conducted by the </w:t>
      </w:r>
      <w:r w:rsidR="00B93687">
        <w:rPr>
          <w:rFonts w:eastAsia="Times New Roman" w:cstheme="minorHAnsi"/>
        </w:rPr>
        <w:t>clinical professional</w:t>
      </w:r>
      <w:r w:rsidRPr="003A15A3">
        <w:rPr>
          <w:rFonts w:eastAsia="Times New Roman" w:cstheme="minorHAnsi"/>
        </w:rPr>
        <w:t xml:space="preserve"> shall be identical to the </w:t>
      </w:r>
      <w:r w:rsidR="00B93687">
        <w:rPr>
          <w:rFonts w:eastAsia="Times New Roman" w:cstheme="minorHAnsi"/>
        </w:rPr>
        <w:t>assessment/treatment</w:t>
      </w:r>
      <w:r w:rsidRPr="003A15A3">
        <w:rPr>
          <w:rFonts w:eastAsia="Times New Roman" w:cstheme="minorHAnsi"/>
        </w:rPr>
        <w:t xml:space="preserve"> that would be conducted on-site, with the addition of the initial determination that </w:t>
      </w:r>
      <w:r w:rsidR="00B93687">
        <w:rPr>
          <w:rFonts w:eastAsia="Times New Roman" w:cstheme="minorHAnsi"/>
        </w:rPr>
        <w:t>assessment/treatment</w:t>
      </w:r>
      <w:r w:rsidRPr="003A15A3">
        <w:rPr>
          <w:rFonts w:eastAsia="Times New Roman" w:cstheme="minorHAnsi"/>
        </w:rPr>
        <w:t xml:space="preserve"> via telehealth is a viable option. </w:t>
      </w:r>
    </w:p>
    <w:p w14:paraId="16A2D6C4" w14:textId="77777777" w:rsidR="00C5499B" w:rsidRDefault="003A15A3" w:rsidP="00191A6A">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All of the documentation required for </w:t>
      </w:r>
      <w:r w:rsidR="009E08F9" w:rsidRPr="00C5499B">
        <w:rPr>
          <w:rFonts w:eastAsia="Times New Roman" w:cstheme="minorHAnsi"/>
        </w:rPr>
        <w:t>therapeutic</w:t>
      </w:r>
      <w:r w:rsidRPr="003A15A3">
        <w:rPr>
          <w:rFonts w:eastAsia="Times New Roman" w:cstheme="minorHAnsi"/>
        </w:rPr>
        <w:t xml:space="preserve"> services for an on-site </w:t>
      </w:r>
      <w:r w:rsidR="00B93687" w:rsidRPr="00C5499B">
        <w:rPr>
          <w:rFonts w:eastAsia="Times New Roman" w:cstheme="minorHAnsi"/>
        </w:rPr>
        <w:t>assessment/treatment</w:t>
      </w:r>
      <w:r w:rsidRPr="003A15A3">
        <w:rPr>
          <w:rFonts w:eastAsia="Times New Roman" w:cstheme="minorHAnsi"/>
        </w:rPr>
        <w:t xml:space="preserve"> is required for an </w:t>
      </w:r>
      <w:r w:rsidR="00B93687" w:rsidRPr="00C5499B">
        <w:rPr>
          <w:rFonts w:eastAsia="Times New Roman" w:cstheme="minorHAnsi"/>
        </w:rPr>
        <w:t>assessment/treatment</w:t>
      </w:r>
      <w:r w:rsidRPr="003A15A3">
        <w:rPr>
          <w:rFonts w:eastAsia="Times New Roman" w:cstheme="minorHAnsi"/>
        </w:rPr>
        <w:t xml:space="preserve"> conducted via telehealth</w:t>
      </w:r>
      <w:r w:rsidR="00C5499B">
        <w:rPr>
          <w:rFonts w:eastAsia="Times New Roman" w:cstheme="minorHAnsi"/>
        </w:rPr>
        <w:t>.</w:t>
      </w:r>
    </w:p>
    <w:p w14:paraId="0015D900" w14:textId="77777777" w:rsidR="003A15A3" w:rsidRPr="003A15A3" w:rsidRDefault="003A15A3" w:rsidP="00191A6A">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If, during the telehealth </w:t>
      </w:r>
      <w:r w:rsidR="00B93687" w:rsidRPr="00C5499B">
        <w:rPr>
          <w:rFonts w:eastAsia="Times New Roman" w:cstheme="minorHAnsi"/>
        </w:rPr>
        <w:t>assessment/treatment</w:t>
      </w:r>
      <w:r w:rsidRPr="003A15A3">
        <w:rPr>
          <w:rFonts w:eastAsia="Times New Roman" w:cstheme="minorHAnsi"/>
        </w:rPr>
        <w:t xml:space="preserve">, it becomes obvious that the </w:t>
      </w:r>
      <w:r w:rsidR="00905BB9" w:rsidRPr="00C5499B">
        <w:rPr>
          <w:rFonts w:eastAsia="Times New Roman" w:cstheme="minorHAnsi"/>
        </w:rPr>
        <w:t>patient</w:t>
      </w:r>
      <w:r w:rsidRPr="003A15A3">
        <w:rPr>
          <w:rFonts w:eastAsia="Times New Roman" w:cstheme="minorHAnsi"/>
        </w:rPr>
        <w:t xml:space="preserve"> is not able to participate to the extent that the telehealth </w:t>
      </w:r>
      <w:r w:rsidR="00B93687" w:rsidRPr="00C5499B">
        <w:rPr>
          <w:rFonts w:eastAsia="Times New Roman" w:cstheme="minorHAnsi"/>
        </w:rPr>
        <w:t>assessment/treatment</w:t>
      </w:r>
      <w:r w:rsidRPr="003A15A3">
        <w:rPr>
          <w:rFonts w:eastAsia="Times New Roman" w:cstheme="minorHAnsi"/>
        </w:rPr>
        <w:t xml:space="preserve"> cannot be completed, or if the </w:t>
      </w:r>
      <w:r w:rsidR="00905BB9" w:rsidRPr="00C5499B">
        <w:rPr>
          <w:rFonts w:eastAsia="Times New Roman" w:cstheme="minorHAnsi"/>
        </w:rPr>
        <w:t>patient</w:t>
      </w:r>
      <w:r w:rsidRPr="003A15A3">
        <w:rPr>
          <w:rFonts w:eastAsia="Times New Roman" w:cstheme="minorHAnsi"/>
        </w:rPr>
        <w:t xml:space="preserve"> being evaluated requests to terminate the telehealth </w:t>
      </w:r>
      <w:r w:rsidR="00B93687" w:rsidRPr="00C5499B">
        <w:rPr>
          <w:rFonts w:eastAsia="Times New Roman" w:cstheme="minorHAnsi"/>
        </w:rPr>
        <w:t>assessment/treatment</w:t>
      </w:r>
      <w:r w:rsidRPr="003A15A3">
        <w:rPr>
          <w:rFonts w:eastAsia="Times New Roman" w:cstheme="minorHAnsi"/>
        </w:rPr>
        <w:t xml:space="preserve">, the </w:t>
      </w:r>
      <w:r w:rsidR="00905BB9" w:rsidRPr="00C5499B">
        <w:rPr>
          <w:rFonts w:eastAsia="Times New Roman" w:cstheme="minorHAnsi"/>
        </w:rPr>
        <w:t>patient</w:t>
      </w:r>
      <w:r w:rsidRPr="003A15A3">
        <w:rPr>
          <w:rFonts w:eastAsia="Times New Roman" w:cstheme="minorHAnsi"/>
        </w:rPr>
        <w:t xml:space="preserve"> must be assessed in-person, face-to-face. </w:t>
      </w:r>
    </w:p>
    <w:p w14:paraId="61328687" w14:textId="77777777" w:rsidR="003A15A3" w:rsidRPr="003A15A3" w:rsidRDefault="00C5499B" w:rsidP="003A15A3">
      <w:pPr>
        <w:numPr>
          <w:ilvl w:val="0"/>
          <w:numId w:val="13"/>
        </w:numPr>
        <w:spacing w:before="100" w:beforeAutospacing="1" w:after="100" w:afterAutospacing="1"/>
        <w:rPr>
          <w:rFonts w:eastAsia="Times New Roman" w:cstheme="minorHAnsi"/>
        </w:rPr>
      </w:pPr>
      <w:r>
        <w:rPr>
          <w:rFonts w:eastAsia="Times New Roman" w:cstheme="minorHAnsi"/>
        </w:rPr>
        <w:t>If the clinical professional has</w:t>
      </w:r>
      <w:r w:rsidR="003A15A3" w:rsidRPr="003A15A3">
        <w:rPr>
          <w:rFonts w:eastAsia="Times New Roman" w:cstheme="minorHAnsi"/>
        </w:rPr>
        <w:t xml:space="preserve"> concerns regarding whether the </w:t>
      </w:r>
      <w:r w:rsidR="00905BB9">
        <w:rPr>
          <w:rFonts w:eastAsia="Times New Roman" w:cstheme="minorHAnsi"/>
        </w:rPr>
        <w:t>patient</w:t>
      </w:r>
      <w:r w:rsidR="003A15A3" w:rsidRPr="003A15A3">
        <w:rPr>
          <w:rFonts w:eastAsia="Times New Roman" w:cstheme="minorHAnsi"/>
        </w:rPr>
        <w:t xml:space="preserve"> would be safe during the </w:t>
      </w:r>
      <w:r w:rsidR="00B93687">
        <w:rPr>
          <w:rFonts w:eastAsia="Times New Roman" w:cstheme="minorHAnsi"/>
        </w:rPr>
        <w:t>assessment/treatment</w:t>
      </w:r>
      <w:r w:rsidR="003A15A3" w:rsidRPr="003A15A3">
        <w:rPr>
          <w:rFonts w:eastAsia="Times New Roman" w:cstheme="minorHAnsi"/>
        </w:rPr>
        <w:t xml:space="preserve"> </w:t>
      </w:r>
      <w:r>
        <w:rPr>
          <w:rFonts w:eastAsia="Times New Roman" w:cstheme="minorHAnsi"/>
        </w:rPr>
        <w:t xml:space="preserve">it </w:t>
      </w:r>
      <w:r w:rsidR="003A15A3" w:rsidRPr="003A15A3">
        <w:rPr>
          <w:rFonts w:eastAsia="Times New Roman" w:cstheme="minorHAnsi"/>
        </w:rPr>
        <w:t xml:space="preserve">may be an indicator that the </w:t>
      </w:r>
      <w:r w:rsidR="00B93687">
        <w:rPr>
          <w:rFonts w:eastAsia="Times New Roman" w:cstheme="minorHAnsi"/>
        </w:rPr>
        <w:t>assessment/treatment</w:t>
      </w:r>
      <w:r w:rsidR="003A15A3" w:rsidRPr="003A15A3">
        <w:rPr>
          <w:rFonts w:eastAsia="Times New Roman" w:cstheme="minorHAnsi"/>
        </w:rPr>
        <w:t xml:space="preserve"> should be conducted on site, not by telehealth. </w:t>
      </w:r>
    </w:p>
    <w:p w14:paraId="6A5FC55B" w14:textId="77777777" w:rsidR="00D27316" w:rsidRDefault="003A15A3" w:rsidP="00D27316">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The </w:t>
      </w:r>
      <w:r w:rsidR="00B93687">
        <w:rPr>
          <w:rFonts w:eastAsia="Times New Roman" w:cstheme="minorHAnsi"/>
        </w:rPr>
        <w:t>clinical professional</w:t>
      </w:r>
      <w:r w:rsidRPr="003A15A3">
        <w:rPr>
          <w:rFonts w:eastAsia="Times New Roman" w:cstheme="minorHAnsi"/>
        </w:rPr>
        <w:t xml:space="preserve"> conducting the </w:t>
      </w:r>
      <w:r w:rsidR="00B93687">
        <w:rPr>
          <w:rFonts w:eastAsia="Times New Roman" w:cstheme="minorHAnsi"/>
        </w:rPr>
        <w:t>assessment/treatment</w:t>
      </w:r>
      <w:r w:rsidRPr="003A15A3">
        <w:rPr>
          <w:rFonts w:eastAsia="Times New Roman" w:cstheme="minorHAnsi"/>
        </w:rPr>
        <w:t xml:space="preserve"> via telehealth shall not be interrupted during the </w:t>
      </w:r>
      <w:r w:rsidR="00B93687">
        <w:rPr>
          <w:rFonts w:eastAsia="Times New Roman" w:cstheme="minorHAnsi"/>
        </w:rPr>
        <w:t>assessment/treatment</w:t>
      </w:r>
      <w:r w:rsidRPr="003A15A3">
        <w:rPr>
          <w:rFonts w:eastAsia="Times New Roman" w:cstheme="minorHAnsi"/>
        </w:rPr>
        <w:t xml:space="preserve"> except in the event of an emergency that cannot be managed by any other staff or an emergency requiring evacuation of the telehealth location. If the </w:t>
      </w:r>
      <w:r w:rsidR="00B93687">
        <w:rPr>
          <w:rFonts w:eastAsia="Times New Roman" w:cstheme="minorHAnsi"/>
        </w:rPr>
        <w:t>clinical professional</w:t>
      </w:r>
      <w:r w:rsidRPr="003A15A3">
        <w:rPr>
          <w:rFonts w:eastAsia="Times New Roman" w:cstheme="minorHAnsi"/>
        </w:rPr>
        <w:t xml:space="preserve"> must be interrupted during the </w:t>
      </w:r>
      <w:r w:rsidR="00B93687">
        <w:rPr>
          <w:rFonts w:eastAsia="Times New Roman" w:cstheme="minorHAnsi"/>
        </w:rPr>
        <w:t>assessment/treatment</w:t>
      </w:r>
      <w:r w:rsidRPr="003A15A3">
        <w:rPr>
          <w:rFonts w:eastAsia="Times New Roman" w:cstheme="minorHAnsi"/>
        </w:rPr>
        <w:t xml:space="preserve">, other staff members must be assigned </w:t>
      </w:r>
      <w:r w:rsidR="00642F8D" w:rsidRPr="003A15A3">
        <w:rPr>
          <w:rFonts w:eastAsia="Times New Roman" w:cstheme="minorHAnsi"/>
        </w:rPr>
        <w:t>to</w:t>
      </w:r>
      <w:r w:rsidRPr="003A15A3">
        <w:rPr>
          <w:rFonts w:eastAsia="Times New Roman" w:cstheme="minorHAnsi"/>
        </w:rPr>
        <w:t xml:space="preserve"> 1) immediately communicate the interruption to the </w:t>
      </w:r>
      <w:r w:rsidR="00905BB9">
        <w:rPr>
          <w:rFonts w:eastAsia="Times New Roman" w:cstheme="minorHAnsi"/>
        </w:rPr>
        <w:t>patient</w:t>
      </w:r>
      <w:r w:rsidRPr="003A15A3">
        <w:rPr>
          <w:rFonts w:eastAsia="Times New Roman" w:cstheme="minorHAnsi"/>
        </w:rPr>
        <w:t xml:space="preserve"> being evaluated; and</w:t>
      </w:r>
      <w:r w:rsidR="00D27316">
        <w:rPr>
          <w:rFonts w:eastAsia="Times New Roman" w:cstheme="minorHAnsi"/>
        </w:rPr>
        <w:t>/or</w:t>
      </w:r>
      <w:r w:rsidRPr="003A15A3">
        <w:rPr>
          <w:rFonts w:eastAsia="Times New Roman" w:cstheme="minorHAnsi"/>
        </w:rPr>
        <w:t xml:space="preserve"> 2) </w:t>
      </w:r>
      <w:r w:rsidR="00E06042">
        <w:rPr>
          <w:rFonts w:eastAsia="Times New Roman" w:cstheme="minorHAnsi"/>
        </w:rPr>
        <w:t>continue treatment with</w:t>
      </w:r>
      <w:r w:rsidRPr="003A15A3">
        <w:rPr>
          <w:rFonts w:eastAsia="Times New Roman" w:cstheme="minorHAnsi"/>
        </w:rPr>
        <w:t xml:space="preserve"> the </w:t>
      </w:r>
      <w:r w:rsidR="00905BB9">
        <w:rPr>
          <w:rFonts w:eastAsia="Times New Roman" w:cstheme="minorHAnsi"/>
        </w:rPr>
        <w:t>patient</w:t>
      </w:r>
      <w:r w:rsidRPr="003A15A3">
        <w:rPr>
          <w:rFonts w:eastAsia="Times New Roman" w:cstheme="minorHAnsi"/>
        </w:rPr>
        <w:t xml:space="preserve"> until the </w:t>
      </w:r>
      <w:r w:rsidR="00B93687">
        <w:rPr>
          <w:rFonts w:eastAsia="Times New Roman" w:cstheme="minorHAnsi"/>
        </w:rPr>
        <w:t>clinical professional</w:t>
      </w:r>
      <w:r w:rsidRPr="003A15A3">
        <w:rPr>
          <w:rFonts w:eastAsia="Times New Roman" w:cstheme="minorHAnsi"/>
        </w:rPr>
        <w:t xml:space="preserve"> returns. </w:t>
      </w:r>
    </w:p>
    <w:p w14:paraId="77231324" w14:textId="77777777" w:rsidR="003A15A3" w:rsidRPr="003A15A3" w:rsidRDefault="003A15A3" w:rsidP="00D27316">
      <w:pPr>
        <w:numPr>
          <w:ilvl w:val="0"/>
          <w:numId w:val="13"/>
        </w:numPr>
        <w:spacing w:before="100" w:beforeAutospacing="1" w:after="100" w:afterAutospacing="1"/>
        <w:rPr>
          <w:rFonts w:eastAsia="Times New Roman" w:cstheme="minorHAnsi"/>
        </w:rPr>
      </w:pPr>
      <w:r w:rsidRPr="003A15A3">
        <w:rPr>
          <w:rFonts w:eastAsia="Times New Roman" w:cstheme="minorHAnsi"/>
        </w:rPr>
        <w:t xml:space="preserve">If at the conclusion of the telehealth </w:t>
      </w:r>
      <w:r w:rsidR="00B93687" w:rsidRPr="00D27316">
        <w:rPr>
          <w:rFonts w:eastAsia="Times New Roman" w:cstheme="minorHAnsi"/>
        </w:rPr>
        <w:t>assessment/treatment</w:t>
      </w:r>
      <w:r w:rsidRPr="003A15A3">
        <w:rPr>
          <w:rFonts w:eastAsia="Times New Roman" w:cstheme="minorHAnsi"/>
        </w:rPr>
        <w:t xml:space="preserve"> the </w:t>
      </w:r>
      <w:r w:rsidR="00905BB9" w:rsidRPr="00D27316">
        <w:rPr>
          <w:rFonts w:eastAsia="Times New Roman" w:cstheme="minorHAnsi"/>
        </w:rPr>
        <w:t>patient</w:t>
      </w:r>
      <w:r w:rsidRPr="003A15A3">
        <w:rPr>
          <w:rFonts w:eastAsia="Times New Roman" w:cstheme="minorHAnsi"/>
        </w:rPr>
        <w:t xml:space="preserve"> meets criteria for </w:t>
      </w:r>
      <w:r w:rsidR="00D27316" w:rsidRPr="00D27316">
        <w:rPr>
          <w:rFonts w:eastAsia="Times New Roman" w:cstheme="minorHAnsi"/>
        </w:rPr>
        <w:t>ongoing treatment or dismissal, company documentation should be completed and processed with the billing department.</w:t>
      </w:r>
      <w:r w:rsidRPr="003A15A3">
        <w:rPr>
          <w:rFonts w:eastAsia="Times New Roman" w:cstheme="minorHAnsi"/>
        </w:rPr>
        <w:t xml:space="preserve">  </w:t>
      </w:r>
    </w:p>
    <w:p w14:paraId="17A2392D"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0099"/>
        </w:rPr>
        <w:t xml:space="preserve">P. </w:t>
      </w:r>
      <w:r w:rsidR="00B93687">
        <w:rPr>
          <w:rFonts w:eastAsia="Times New Roman" w:cstheme="minorHAnsi"/>
          <w:color w:val="000099"/>
        </w:rPr>
        <w:t>Assessment/</w:t>
      </w:r>
      <w:r w:rsidR="00D27316">
        <w:rPr>
          <w:rFonts w:eastAsia="Times New Roman" w:cstheme="minorHAnsi"/>
          <w:color w:val="000099"/>
        </w:rPr>
        <w:t>T</w:t>
      </w:r>
      <w:r w:rsidR="00B93687">
        <w:rPr>
          <w:rFonts w:eastAsia="Times New Roman" w:cstheme="minorHAnsi"/>
          <w:color w:val="000099"/>
        </w:rPr>
        <w:t>reatment</w:t>
      </w:r>
      <w:r w:rsidRPr="003A15A3">
        <w:rPr>
          <w:rFonts w:eastAsia="Times New Roman" w:cstheme="minorHAnsi"/>
          <w:color w:val="000099"/>
        </w:rPr>
        <w:t xml:space="preserve"> of Effectiveness: </w:t>
      </w:r>
    </w:p>
    <w:p w14:paraId="457838CE" w14:textId="77777777" w:rsidR="00D27316" w:rsidRDefault="00D27316" w:rsidP="003A15A3">
      <w:pPr>
        <w:spacing w:before="100" w:beforeAutospacing="1" w:after="100" w:afterAutospacing="1"/>
        <w:rPr>
          <w:rFonts w:eastAsia="Times New Roman" w:cstheme="minorHAnsi"/>
        </w:rPr>
      </w:pPr>
      <w:r>
        <w:rPr>
          <w:rFonts w:eastAsia="Times New Roman" w:cstheme="minorHAnsi"/>
        </w:rPr>
        <w:t>The</w:t>
      </w:r>
      <w:r w:rsidR="003A15A3" w:rsidRPr="003A15A3">
        <w:rPr>
          <w:rFonts w:eastAsia="Times New Roman" w:cstheme="minorHAnsi"/>
        </w:rPr>
        <w:t xml:space="preserve"> telehealth </w:t>
      </w:r>
      <w:r w:rsidR="009E08F9">
        <w:rPr>
          <w:rFonts w:eastAsia="Times New Roman" w:cstheme="minorHAnsi"/>
        </w:rPr>
        <w:t>therapeutic</w:t>
      </w:r>
      <w:r w:rsidR="003A15A3" w:rsidRPr="003A15A3">
        <w:rPr>
          <w:rFonts w:eastAsia="Times New Roman" w:cstheme="minorHAnsi"/>
        </w:rPr>
        <w:t xml:space="preserve"> </w:t>
      </w:r>
      <w:r w:rsidR="00B93687">
        <w:rPr>
          <w:rFonts w:eastAsia="Times New Roman" w:cstheme="minorHAnsi"/>
        </w:rPr>
        <w:t>assessment/treatment</w:t>
      </w:r>
      <w:r w:rsidR="003A15A3" w:rsidRPr="003A15A3">
        <w:rPr>
          <w:rFonts w:eastAsia="Times New Roman" w:cstheme="minorHAnsi"/>
        </w:rPr>
        <w:t xml:space="preserve"> sh</w:t>
      </w:r>
      <w:r>
        <w:rPr>
          <w:rFonts w:eastAsia="Times New Roman" w:cstheme="minorHAnsi"/>
        </w:rPr>
        <w:t>ould</w:t>
      </w:r>
      <w:r w:rsidR="003A15A3" w:rsidRPr="003A15A3">
        <w:rPr>
          <w:rFonts w:eastAsia="Times New Roman" w:cstheme="minorHAnsi"/>
        </w:rPr>
        <w:t xml:space="preserve"> </w:t>
      </w:r>
      <w:r>
        <w:rPr>
          <w:rFonts w:eastAsia="Times New Roman" w:cstheme="minorHAnsi"/>
        </w:rPr>
        <w:t xml:space="preserve">be </w:t>
      </w:r>
      <w:r w:rsidR="003A15A3" w:rsidRPr="003A15A3">
        <w:rPr>
          <w:rFonts w:eastAsia="Times New Roman" w:cstheme="minorHAnsi"/>
        </w:rPr>
        <w:t>evaluate</w:t>
      </w:r>
      <w:r>
        <w:rPr>
          <w:rFonts w:eastAsia="Times New Roman" w:cstheme="minorHAnsi"/>
        </w:rPr>
        <w:t>d each month to determine</w:t>
      </w:r>
      <w:r w:rsidR="003A15A3" w:rsidRPr="003A15A3">
        <w:rPr>
          <w:rFonts w:eastAsia="Times New Roman" w:cstheme="minorHAnsi"/>
        </w:rPr>
        <w:t xml:space="preserve"> the effectiveness of conducting </w:t>
      </w:r>
      <w:r w:rsidR="009E08F9">
        <w:rPr>
          <w:rFonts w:eastAsia="Times New Roman" w:cstheme="minorHAnsi"/>
        </w:rPr>
        <w:t>therapeutic</w:t>
      </w:r>
      <w:r w:rsidR="003A15A3" w:rsidRPr="003A15A3">
        <w:rPr>
          <w:rFonts w:eastAsia="Times New Roman" w:cstheme="minorHAnsi"/>
        </w:rPr>
        <w:t xml:space="preserve"> </w:t>
      </w:r>
      <w:r w:rsidR="00B93687">
        <w:rPr>
          <w:rFonts w:eastAsia="Times New Roman" w:cstheme="minorHAnsi"/>
        </w:rPr>
        <w:t>assessment/treatments</w:t>
      </w:r>
      <w:r w:rsidR="003A15A3" w:rsidRPr="003A15A3">
        <w:rPr>
          <w:rFonts w:eastAsia="Times New Roman" w:cstheme="minorHAnsi"/>
        </w:rPr>
        <w:t xml:space="preserve"> via telehealth. </w:t>
      </w:r>
    </w:p>
    <w:p w14:paraId="30281F4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Questions that should be considered in evaluating the effectiveness include: </w:t>
      </w:r>
    </w:p>
    <w:p w14:paraId="0E45154E"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Key </w:t>
      </w:r>
      <w:r w:rsidR="004C01C4">
        <w:rPr>
          <w:rFonts w:eastAsia="Times New Roman" w:cstheme="minorHAnsi"/>
        </w:rPr>
        <w:t>q</w:t>
      </w:r>
      <w:r w:rsidRPr="003A15A3">
        <w:rPr>
          <w:rFonts w:eastAsia="Times New Roman" w:cstheme="minorHAnsi"/>
        </w:rPr>
        <w:t xml:space="preserve">uestions for </w:t>
      </w:r>
      <w:r w:rsidR="00B93687">
        <w:rPr>
          <w:rFonts w:eastAsia="Times New Roman" w:cstheme="minorHAnsi"/>
        </w:rPr>
        <w:t>assessment/treatment</w:t>
      </w:r>
      <w:r w:rsidRPr="003A15A3">
        <w:rPr>
          <w:rFonts w:eastAsia="Times New Roman" w:cstheme="minorHAnsi"/>
        </w:rPr>
        <w:t xml:space="preserve">: </w:t>
      </w:r>
    </w:p>
    <w:p w14:paraId="0B4F0664"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What percent of </w:t>
      </w:r>
      <w:r w:rsidR="00B93687">
        <w:rPr>
          <w:rFonts w:eastAsia="Times New Roman" w:cstheme="minorHAnsi"/>
        </w:rPr>
        <w:t>assessment/treatments</w:t>
      </w:r>
      <w:r w:rsidRPr="003A15A3">
        <w:rPr>
          <w:rFonts w:eastAsia="Times New Roman" w:cstheme="minorHAnsi"/>
        </w:rPr>
        <w:t xml:space="preserve"> were conducted by telehealth? </w:t>
      </w:r>
    </w:p>
    <w:p w14:paraId="71B4CE84"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What percentages of </w:t>
      </w:r>
      <w:r w:rsidR="00B93687">
        <w:rPr>
          <w:rFonts w:eastAsia="Times New Roman" w:cstheme="minorHAnsi"/>
        </w:rPr>
        <w:t>assessment/treatments</w:t>
      </w:r>
      <w:r w:rsidRPr="003A15A3">
        <w:rPr>
          <w:rFonts w:eastAsia="Times New Roman" w:cstheme="minorHAnsi"/>
        </w:rPr>
        <w:t xml:space="preserve"> were not conducted via telehealth due to </w:t>
      </w:r>
      <w:r w:rsidR="00905BB9">
        <w:rPr>
          <w:rFonts w:eastAsia="Times New Roman" w:cstheme="minorHAnsi"/>
        </w:rPr>
        <w:t>patient</w:t>
      </w:r>
      <w:r w:rsidRPr="003A15A3">
        <w:rPr>
          <w:rFonts w:eastAsia="Times New Roman" w:cstheme="minorHAnsi"/>
        </w:rPr>
        <w:t xml:space="preserve"> objection? </w:t>
      </w:r>
    </w:p>
    <w:p w14:paraId="406393E4"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What percent of </w:t>
      </w:r>
      <w:r w:rsidR="00B93687">
        <w:rPr>
          <w:rFonts w:eastAsia="Times New Roman" w:cstheme="minorHAnsi"/>
        </w:rPr>
        <w:t>assessment/treatments</w:t>
      </w:r>
      <w:r w:rsidRPr="003A15A3">
        <w:rPr>
          <w:rFonts w:eastAsia="Times New Roman" w:cstheme="minorHAnsi"/>
        </w:rPr>
        <w:t xml:space="preserve"> conducted by telehealth were not completed? </w:t>
      </w:r>
    </w:p>
    <w:p w14:paraId="472D6812"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lastRenderedPageBreak/>
        <w:t xml:space="preserve">If a telehealth session was stopped, what were the reasons for stopping? </w:t>
      </w:r>
    </w:p>
    <w:p w14:paraId="33FE5700"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Are wait times for face-to-face </w:t>
      </w:r>
      <w:r w:rsidR="00B93687">
        <w:rPr>
          <w:rFonts w:eastAsia="Times New Roman" w:cstheme="minorHAnsi"/>
        </w:rPr>
        <w:t>assessment/treatments</w:t>
      </w:r>
      <w:r w:rsidRPr="003A15A3">
        <w:rPr>
          <w:rFonts w:eastAsia="Times New Roman" w:cstheme="minorHAnsi"/>
        </w:rPr>
        <w:t xml:space="preserve"> decreased via telehealth compared to in-person? </w:t>
      </w:r>
    </w:p>
    <w:p w14:paraId="3F5C7A62"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What is the impact of the telehealth </w:t>
      </w:r>
      <w:r w:rsidR="00B93687">
        <w:rPr>
          <w:rFonts w:eastAsia="Times New Roman" w:cstheme="minorHAnsi"/>
        </w:rPr>
        <w:t>assessment/treatments</w:t>
      </w:r>
      <w:r w:rsidRPr="003A15A3">
        <w:rPr>
          <w:rFonts w:eastAsia="Times New Roman" w:cstheme="minorHAnsi"/>
        </w:rPr>
        <w:t xml:space="preserve"> on </w:t>
      </w:r>
      <w:r w:rsidR="004C01C4">
        <w:rPr>
          <w:rFonts w:eastAsia="Times New Roman" w:cstheme="minorHAnsi"/>
        </w:rPr>
        <w:t>patient access to services</w:t>
      </w:r>
      <w:r w:rsidRPr="003A15A3">
        <w:rPr>
          <w:rFonts w:eastAsia="Times New Roman" w:cstheme="minorHAnsi"/>
        </w:rPr>
        <w:t xml:space="preserve">? </w:t>
      </w:r>
    </w:p>
    <w:p w14:paraId="59CFE435"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How much travel time and mileage were saved by decisions to utilize telehealth? </w:t>
      </w:r>
    </w:p>
    <w:p w14:paraId="1772A098" w14:textId="77777777" w:rsidR="003A15A3" w:rsidRPr="003A15A3" w:rsidRDefault="003A15A3" w:rsidP="003A15A3">
      <w:pPr>
        <w:numPr>
          <w:ilvl w:val="0"/>
          <w:numId w:val="33"/>
        </w:numPr>
        <w:spacing w:before="100" w:beforeAutospacing="1" w:after="100" w:afterAutospacing="1"/>
        <w:rPr>
          <w:rFonts w:eastAsia="Times New Roman" w:cstheme="minorHAnsi"/>
        </w:rPr>
      </w:pPr>
      <w:r w:rsidRPr="003A15A3">
        <w:rPr>
          <w:rFonts w:eastAsia="Times New Roman" w:cstheme="minorHAnsi"/>
        </w:rPr>
        <w:t xml:space="preserve">What is the </w:t>
      </w:r>
      <w:r w:rsidR="004C01C4">
        <w:rPr>
          <w:rFonts w:eastAsia="Times New Roman" w:cstheme="minorHAnsi"/>
        </w:rPr>
        <w:t>patient’s</w:t>
      </w:r>
      <w:r w:rsidRPr="003A15A3">
        <w:rPr>
          <w:rFonts w:eastAsia="Times New Roman" w:cstheme="minorHAnsi"/>
        </w:rPr>
        <w:t xml:space="preserve"> rating of the efficacy of telehealth </w:t>
      </w:r>
      <w:r w:rsidR="00B93687">
        <w:rPr>
          <w:rFonts w:eastAsia="Times New Roman" w:cstheme="minorHAnsi"/>
        </w:rPr>
        <w:t>assessment/treatment</w:t>
      </w:r>
      <w:r w:rsidRPr="003A15A3">
        <w:rPr>
          <w:rFonts w:eastAsia="Times New Roman" w:cstheme="minorHAnsi"/>
        </w:rPr>
        <w:t xml:space="preserve">? </w:t>
      </w:r>
    </w:p>
    <w:p w14:paraId="2387AACE"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References: </w:t>
      </w:r>
    </w:p>
    <w:p w14:paraId="26B07488"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American Telemedicine Association. Practice Guidelines for Videoconferencing-Based Telemental Health, October 2009. </w:t>
      </w:r>
    </w:p>
    <w:p w14:paraId="5A735B1F"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6DBF"/>
        </w:rPr>
        <w:t xml:space="preserve">http://www.americantelemed.org/i4a/pages/index.cfm?pageid=1 </w:t>
      </w:r>
    </w:p>
    <w:p w14:paraId="167BACAD"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American Telemedicine Association. Evidence-Based Practice for Telemental Health, July 2009. </w:t>
      </w:r>
    </w:p>
    <w:p w14:paraId="219C185B"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6DBF"/>
        </w:rPr>
        <w:t xml:space="preserve">http://www.americantelemed.org/i4a/pages/index.cfm?pageid=1 </w:t>
      </w:r>
    </w:p>
    <w:p w14:paraId="7C5F14AD"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424242"/>
        </w:rPr>
        <w:t xml:space="preserve">Cisco TelePresence MoviTM, </w:t>
      </w:r>
      <w:r w:rsidRPr="003A15A3">
        <w:rPr>
          <w:rFonts w:eastAsia="Times New Roman" w:cstheme="minorHAnsi"/>
        </w:rPr>
        <w:t xml:space="preserve">[Cisco TelePresence Movi] - Cisco Systems. </w:t>
      </w:r>
      <w:r w:rsidRPr="003A15A3">
        <w:rPr>
          <w:rFonts w:eastAsia="Times New Roman" w:cstheme="minorHAnsi"/>
          <w:color w:val="006DBF"/>
        </w:rPr>
        <w:t xml:space="preserve">http://www.cisco.com/en/US/prod/collateral/ps7060/ps11303/ps11310/ps11328/data_sheet_c78- 628609.html </w:t>
      </w:r>
    </w:p>
    <w:p w14:paraId="66A924D6"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Telemental Health: Videoconferencing </w:t>
      </w:r>
      <w:r w:rsidR="00642F8D" w:rsidRPr="003A15A3">
        <w:rPr>
          <w:rFonts w:eastAsia="Times New Roman" w:cstheme="minorHAnsi"/>
        </w:rPr>
        <w:t>as</w:t>
      </w:r>
      <w:r w:rsidRPr="003A15A3">
        <w:rPr>
          <w:rFonts w:eastAsia="Times New Roman" w:cstheme="minorHAnsi"/>
        </w:rPr>
        <w:t xml:space="preserve"> Psychiatry Aid by Julie Weingarden Dubin, Monday, Mar. 22, 2010,--Printout-- TIME, </w:t>
      </w:r>
      <w:r w:rsidRPr="003A15A3">
        <w:rPr>
          <w:rFonts w:eastAsia="Times New Roman" w:cstheme="minorHAnsi"/>
          <w:color w:val="006DBF"/>
        </w:rPr>
        <w:t xml:space="preserve">http://www.time.com/time/printout/0,8816,1974196,00.html </w:t>
      </w:r>
    </w:p>
    <w:p w14:paraId="01F7067B"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Telemental Health Guide, Eliminating Mental Health Disparities, Barriers, University of Colorado Denver, Anschutz Medical Campus- Downtown Campus, </w:t>
      </w:r>
      <w:r w:rsidRPr="003A15A3">
        <w:rPr>
          <w:rFonts w:eastAsia="Times New Roman" w:cstheme="minorHAnsi"/>
          <w:color w:val="006DBF"/>
        </w:rPr>
        <w:t xml:space="preserve">http://www.tmhguide.org/site/epage/94308_871.htm </w:t>
      </w:r>
    </w:p>
    <w:p w14:paraId="7CC03CE6"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Telemental Health Guide, Eliminating Mental Health Disparities, Benefits, University of Colorado Denver, Anschutz Medical Campus- Downtown Campus, </w:t>
      </w:r>
      <w:r w:rsidRPr="003A15A3">
        <w:rPr>
          <w:rFonts w:eastAsia="Times New Roman" w:cstheme="minorHAnsi"/>
          <w:color w:val="006DBF"/>
        </w:rPr>
        <w:t xml:space="preserve">http://www.tmhguide.org/site/epage/87594_871.htm </w:t>
      </w:r>
    </w:p>
    <w:p w14:paraId="75ED47CD"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Federal Telemedicine News, News briefs and information from Federal agencies and Capitol Hill on government activities, legislation, and grants of interest to the telemedicine, telehealth, and health IT community. Edited by Carolyn Bloch, Wednesday, December 7, 2011, HHSSecretaryToutsInnovation, </w:t>
      </w:r>
      <w:r w:rsidRPr="003A15A3">
        <w:rPr>
          <w:rFonts w:eastAsia="Times New Roman" w:cstheme="minorHAnsi"/>
          <w:color w:val="006DBF"/>
        </w:rPr>
        <w:t xml:space="preserve">http://telemedicinenews.blogspot.com/2011_12_01_archive.html </w:t>
      </w:r>
    </w:p>
    <w:p w14:paraId="2AE88B2B"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Federal Telemedicine News, News briefs and information from Federal agencies and Capitol Hill on government activities, legislation, and grants of interest to the telemedicine, telehealth, and health IT community. Edited by Carolyn Bloch, Sunday, June 12, 2011, Collaborative Approach </w:t>
      </w:r>
      <w:r w:rsidRPr="003A15A3">
        <w:rPr>
          <w:rFonts w:eastAsia="Times New Roman" w:cstheme="minorHAnsi"/>
        </w:rPr>
        <w:lastRenderedPageBreak/>
        <w:t xml:space="preserve">to Telemedicine, </w:t>
      </w:r>
      <w:r w:rsidRPr="003A15A3">
        <w:rPr>
          <w:rFonts w:eastAsia="Times New Roman" w:cstheme="minorHAnsi"/>
          <w:color w:val="006DBF"/>
        </w:rPr>
        <w:t xml:space="preserve">http://telemedicinenews.blogspot.com/2011/06/collavorative-approach-to-telemedicine.html </w:t>
      </w:r>
    </w:p>
    <w:p w14:paraId="362FC8A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National Center </w:t>
      </w:r>
      <w:r w:rsidR="00642F8D" w:rsidRPr="003A15A3">
        <w:rPr>
          <w:rFonts w:eastAsia="Times New Roman" w:cstheme="minorHAnsi"/>
        </w:rPr>
        <w:t>for</w:t>
      </w:r>
      <w:r w:rsidRPr="003A15A3">
        <w:rPr>
          <w:rFonts w:eastAsia="Times New Roman" w:cstheme="minorHAnsi"/>
        </w:rPr>
        <w:t xml:space="preserve"> Telehealth &amp; Technology, DoD, Introduction to Telemental Health, </w:t>
      </w:r>
    </w:p>
    <w:p w14:paraId="6231E5A4"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6DBF"/>
        </w:rPr>
        <w:t xml:space="preserve">http://t2health.org/programs-telehealth.html </w:t>
      </w:r>
    </w:p>
    <w:p w14:paraId="2F43B426"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National Center </w:t>
      </w:r>
      <w:r w:rsidR="00642F8D" w:rsidRPr="003A15A3">
        <w:rPr>
          <w:rFonts w:eastAsia="Times New Roman" w:cstheme="minorHAnsi"/>
        </w:rPr>
        <w:t>for</w:t>
      </w:r>
      <w:r w:rsidRPr="003A15A3">
        <w:rPr>
          <w:rFonts w:eastAsia="Times New Roman" w:cstheme="minorHAnsi"/>
        </w:rPr>
        <w:t xml:space="preserve"> Telehealth &amp; Technology, DoD Telemental Health Guidebook, 9 June 2011, Version 1, </w:t>
      </w:r>
    </w:p>
    <w:p w14:paraId="5362DB0A"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color w:val="006DBF"/>
        </w:rPr>
        <w:t xml:space="preserve">http://t2health.org/programs-telehealth.html </w:t>
      </w:r>
    </w:p>
    <w:p w14:paraId="1279E22E" w14:textId="77777777" w:rsidR="003A15A3" w:rsidRPr="003A15A3" w:rsidRDefault="003A15A3" w:rsidP="003A15A3">
      <w:pPr>
        <w:spacing w:before="100" w:beforeAutospacing="1" w:after="100" w:afterAutospacing="1"/>
        <w:rPr>
          <w:rFonts w:eastAsia="Times New Roman" w:cstheme="minorHAnsi"/>
        </w:rPr>
      </w:pPr>
      <w:r w:rsidRPr="003A15A3">
        <w:rPr>
          <w:rFonts w:eastAsia="Times New Roman" w:cstheme="minorHAnsi"/>
        </w:rPr>
        <w:t xml:space="preserve">American College of Emergency Physicians, ED Telepsychiatry Cuts Admissions, Saves Money by M. Alexander Otto, Elsevier Global Medical News, Honolulu, </w:t>
      </w:r>
      <w:r w:rsidRPr="003A15A3">
        <w:rPr>
          <w:rFonts w:eastAsia="Times New Roman" w:cstheme="minorHAnsi"/>
          <w:color w:val="006DBF"/>
        </w:rPr>
        <w:t xml:space="preserve">http://www.acep.org/MobileArticle.aspx?id=80804&amp;coll_id=713&amp;parentid=740 </w:t>
      </w:r>
    </w:p>
    <w:p w14:paraId="68E6C67D" w14:textId="77777777" w:rsidR="003A15A3" w:rsidRPr="00AB5EEF" w:rsidRDefault="003A15A3">
      <w:pPr>
        <w:rPr>
          <w:rFonts w:cstheme="minorHAnsi"/>
        </w:rPr>
      </w:pPr>
    </w:p>
    <w:sectPr w:rsidR="003A15A3" w:rsidRPr="00AB5EEF" w:rsidSect="001543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C923" w14:textId="77777777" w:rsidR="007851C2" w:rsidRDefault="007851C2" w:rsidP="00DD0C3D">
      <w:r>
        <w:separator/>
      </w:r>
    </w:p>
  </w:endnote>
  <w:endnote w:type="continuationSeparator" w:id="0">
    <w:p w14:paraId="0AA27EEA" w14:textId="77777777" w:rsidR="007851C2" w:rsidRDefault="007851C2" w:rsidP="00DD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0214" w14:textId="4FA39308" w:rsidR="00DD0C3D" w:rsidRDefault="00DD0C3D">
    <w:pPr>
      <w:pStyle w:val="Footer"/>
    </w:pPr>
    <w:r>
      <w:tab/>
    </w:r>
    <w:r>
      <w:tab/>
    </w:r>
    <w:r w:rsidRPr="00DD0C3D">
      <w:rPr>
        <w:color w:val="A6A6A6" w:themeColor="background1" w:themeShade="A6"/>
      </w:rPr>
      <w:t>Created by Tina Patterson, BCBA</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0867" w14:textId="77777777" w:rsidR="007851C2" w:rsidRDefault="007851C2" w:rsidP="00DD0C3D">
      <w:r>
        <w:separator/>
      </w:r>
    </w:p>
  </w:footnote>
  <w:footnote w:type="continuationSeparator" w:id="0">
    <w:p w14:paraId="6097BCA4" w14:textId="77777777" w:rsidR="007851C2" w:rsidRDefault="007851C2" w:rsidP="00DD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C14"/>
    <w:multiLevelType w:val="multilevel"/>
    <w:tmpl w:val="A918A9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DB5EDC"/>
    <w:multiLevelType w:val="multilevel"/>
    <w:tmpl w:val="D8EEC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1297E"/>
    <w:multiLevelType w:val="multilevel"/>
    <w:tmpl w:val="FAF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A38"/>
    <w:multiLevelType w:val="multilevel"/>
    <w:tmpl w:val="7D8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F4B22"/>
    <w:multiLevelType w:val="multilevel"/>
    <w:tmpl w:val="3DAC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E287A"/>
    <w:multiLevelType w:val="multilevel"/>
    <w:tmpl w:val="07C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513D9"/>
    <w:multiLevelType w:val="multilevel"/>
    <w:tmpl w:val="3FE4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F5231"/>
    <w:multiLevelType w:val="multilevel"/>
    <w:tmpl w:val="D34A7D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0358D"/>
    <w:multiLevelType w:val="multilevel"/>
    <w:tmpl w:val="27D8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D6F40"/>
    <w:multiLevelType w:val="multilevel"/>
    <w:tmpl w:val="6FE89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53E7A"/>
    <w:multiLevelType w:val="multilevel"/>
    <w:tmpl w:val="189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56BFB"/>
    <w:multiLevelType w:val="multilevel"/>
    <w:tmpl w:val="AA864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A534A"/>
    <w:multiLevelType w:val="multilevel"/>
    <w:tmpl w:val="E9DC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3772BF"/>
    <w:multiLevelType w:val="multilevel"/>
    <w:tmpl w:val="A784E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A832A9"/>
    <w:multiLevelType w:val="multilevel"/>
    <w:tmpl w:val="7D1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40981"/>
    <w:multiLevelType w:val="multilevel"/>
    <w:tmpl w:val="78BE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B457EE"/>
    <w:multiLevelType w:val="multilevel"/>
    <w:tmpl w:val="0AAA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05B"/>
    <w:multiLevelType w:val="multilevel"/>
    <w:tmpl w:val="B3E4B6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BA2804"/>
    <w:multiLevelType w:val="multilevel"/>
    <w:tmpl w:val="A16EA7C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E2F71B6"/>
    <w:multiLevelType w:val="multilevel"/>
    <w:tmpl w:val="697AD3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E1D3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623B3CE6"/>
    <w:multiLevelType w:val="multilevel"/>
    <w:tmpl w:val="268879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232"/>
    <w:multiLevelType w:val="multilevel"/>
    <w:tmpl w:val="ED8E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9482A"/>
    <w:multiLevelType w:val="multilevel"/>
    <w:tmpl w:val="6D34E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9447B3"/>
    <w:multiLevelType w:val="multilevel"/>
    <w:tmpl w:val="D75A524C"/>
    <w:lvl w:ilvl="0">
      <w:start w:val="2"/>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D2832"/>
    <w:multiLevelType w:val="multilevel"/>
    <w:tmpl w:val="720C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011254"/>
    <w:multiLevelType w:val="multilevel"/>
    <w:tmpl w:val="8B6E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13801"/>
    <w:multiLevelType w:val="multilevel"/>
    <w:tmpl w:val="7A66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D640A4"/>
    <w:multiLevelType w:val="multilevel"/>
    <w:tmpl w:val="211E08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F3D20"/>
    <w:multiLevelType w:val="multilevel"/>
    <w:tmpl w:val="55B8FB84"/>
    <w:lvl w:ilvl="0">
      <w:start w:val="15"/>
      <w:numFmt w:val="decimal"/>
      <w:lvlText w:val="%1."/>
      <w:lvlJc w:val="left"/>
      <w:pPr>
        <w:tabs>
          <w:tab w:val="num" w:pos="720"/>
        </w:tabs>
        <w:ind w:left="720" w:hanging="360"/>
      </w:pPr>
    </w:lvl>
    <w:lvl w:ilvl="1">
      <w:start w:val="9"/>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5356D4"/>
    <w:multiLevelType w:val="multilevel"/>
    <w:tmpl w:val="8EB65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E60A46"/>
    <w:multiLevelType w:val="multilevel"/>
    <w:tmpl w:val="BBA2DF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1E6A31"/>
    <w:multiLevelType w:val="multilevel"/>
    <w:tmpl w:val="2C4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A10370"/>
    <w:multiLevelType w:val="multilevel"/>
    <w:tmpl w:val="FAD4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76885"/>
    <w:multiLevelType w:val="multilevel"/>
    <w:tmpl w:val="F55678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A0FBF"/>
    <w:multiLevelType w:val="multilevel"/>
    <w:tmpl w:val="910277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32"/>
  </w:num>
  <w:num w:numId="4">
    <w:abstractNumId w:val="2"/>
  </w:num>
  <w:num w:numId="5">
    <w:abstractNumId w:val="10"/>
  </w:num>
  <w:num w:numId="6">
    <w:abstractNumId w:val="22"/>
  </w:num>
  <w:num w:numId="7">
    <w:abstractNumId w:val="19"/>
  </w:num>
  <w:num w:numId="8">
    <w:abstractNumId w:val="6"/>
  </w:num>
  <w:num w:numId="9">
    <w:abstractNumId w:val="16"/>
  </w:num>
  <w:num w:numId="10">
    <w:abstractNumId w:val="31"/>
  </w:num>
  <w:num w:numId="11">
    <w:abstractNumId w:val="20"/>
  </w:num>
  <w:num w:numId="12">
    <w:abstractNumId w:val="23"/>
  </w:num>
  <w:num w:numId="13">
    <w:abstractNumId w:val="8"/>
  </w:num>
  <w:num w:numId="14">
    <w:abstractNumId w:val="30"/>
  </w:num>
  <w:num w:numId="15">
    <w:abstractNumId w:val="35"/>
  </w:num>
  <w:num w:numId="16">
    <w:abstractNumId w:val="13"/>
  </w:num>
  <w:num w:numId="17">
    <w:abstractNumId w:val="14"/>
  </w:num>
  <w:num w:numId="18">
    <w:abstractNumId w:val="24"/>
  </w:num>
  <w:num w:numId="19">
    <w:abstractNumId w:val="18"/>
  </w:num>
  <w:num w:numId="20">
    <w:abstractNumId w:val="21"/>
  </w:num>
  <w:num w:numId="21">
    <w:abstractNumId w:val="12"/>
  </w:num>
  <w:num w:numId="22">
    <w:abstractNumId w:val="34"/>
  </w:num>
  <w:num w:numId="23">
    <w:abstractNumId w:val="27"/>
  </w:num>
  <w:num w:numId="24">
    <w:abstractNumId w:val="1"/>
  </w:num>
  <w:num w:numId="25">
    <w:abstractNumId w:val="28"/>
  </w:num>
  <w:num w:numId="26">
    <w:abstractNumId w:val="3"/>
  </w:num>
  <w:num w:numId="27">
    <w:abstractNumId w:val="5"/>
  </w:num>
  <w:num w:numId="28">
    <w:abstractNumId w:val="29"/>
  </w:num>
  <w:num w:numId="29">
    <w:abstractNumId w:val="17"/>
  </w:num>
  <w:num w:numId="30">
    <w:abstractNumId w:val="0"/>
  </w:num>
  <w:num w:numId="31">
    <w:abstractNumId w:val="33"/>
  </w:num>
  <w:num w:numId="32">
    <w:abstractNumId w:val="11"/>
  </w:num>
  <w:num w:numId="33">
    <w:abstractNumId w:val="26"/>
  </w:num>
  <w:num w:numId="34">
    <w:abstractNumId w:val="4"/>
  </w:num>
  <w:num w:numId="35">
    <w:abstractNumId w:val="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A3"/>
    <w:rsid w:val="000078AD"/>
    <w:rsid w:val="0013606B"/>
    <w:rsid w:val="00154389"/>
    <w:rsid w:val="002E3E07"/>
    <w:rsid w:val="00355A6B"/>
    <w:rsid w:val="003A15A3"/>
    <w:rsid w:val="003B59E0"/>
    <w:rsid w:val="004153E4"/>
    <w:rsid w:val="00423356"/>
    <w:rsid w:val="004C01C4"/>
    <w:rsid w:val="00573048"/>
    <w:rsid w:val="00592F7B"/>
    <w:rsid w:val="005E08A1"/>
    <w:rsid w:val="00642F8D"/>
    <w:rsid w:val="006B7D3A"/>
    <w:rsid w:val="006E5441"/>
    <w:rsid w:val="007259A4"/>
    <w:rsid w:val="00725D3D"/>
    <w:rsid w:val="007477A4"/>
    <w:rsid w:val="00751DD7"/>
    <w:rsid w:val="00782060"/>
    <w:rsid w:val="007851C2"/>
    <w:rsid w:val="00887C60"/>
    <w:rsid w:val="008A0F2C"/>
    <w:rsid w:val="00905BB9"/>
    <w:rsid w:val="009861DD"/>
    <w:rsid w:val="009E08F9"/>
    <w:rsid w:val="00A7308E"/>
    <w:rsid w:val="00AB5EEF"/>
    <w:rsid w:val="00B93687"/>
    <w:rsid w:val="00BE48A8"/>
    <w:rsid w:val="00C5499B"/>
    <w:rsid w:val="00CC5CF9"/>
    <w:rsid w:val="00D27316"/>
    <w:rsid w:val="00DA2C13"/>
    <w:rsid w:val="00DD0C3D"/>
    <w:rsid w:val="00DD38DD"/>
    <w:rsid w:val="00E06042"/>
    <w:rsid w:val="00E95380"/>
    <w:rsid w:val="00E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8027"/>
  <w15:chartTrackingRefBased/>
  <w15:docId w15:val="{85527C00-B63C-404B-85EB-D6CB5F7B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15A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A15A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B5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E0"/>
    <w:rPr>
      <w:rFonts w:ascii="Segoe UI" w:hAnsi="Segoe UI" w:cs="Segoe UI"/>
      <w:sz w:val="18"/>
      <w:szCs w:val="18"/>
    </w:rPr>
  </w:style>
  <w:style w:type="character" w:styleId="CommentReference">
    <w:name w:val="annotation reference"/>
    <w:basedOn w:val="DefaultParagraphFont"/>
    <w:uiPriority w:val="99"/>
    <w:semiHidden/>
    <w:unhideWhenUsed/>
    <w:rsid w:val="00EF04C4"/>
    <w:rPr>
      <w:sz w:val="16"/>
      <w:szCs w:val="16"/>
    </w:rPr>
  </w:style>
  <w:style w:type="paragraph" w:styleId="CommentText">
    <w:name w:val="annotation text"/>
    <w:basedOn w:val="Normal"/>
    <w:link w:val="CommentTextChar"/>
    <w:uiPriority w:val="99"/>
    <w:semiHidden/>
    <w:unhideWhenUsed/>
    <w:rsid w:val="00EF04C4"/>
    <w:rPr>
      <w:sz w:val="20"/>
      <w:szCs w:val="20"/>
    </w:rPr>
  </w:style>
  <w:style w:type="character" w:customStyle="1" w:styleId="CommentTextChar">
    <w:name w:val="Comment Text Char"/>
    <w:basedOn w:val="DefaultParagraphFont"/>
    <w:link w:val="CommentText"/>
    <w:uiPriority w:val="99"/>
    <w:semiHidden/>
    <w:rsid w:val="00EF04C4"/>
    <w:rPr>
      <w:sz w:val="20"/>
      <w:szCs w:val="20"/>
    </w:rPr>
  </w:style>
  <w:style w:type="paragraph" w:styleId="CommentSubject">
    <w:name w:val="annotation subject"/>
    <w:basedOn w:val="CommentText"/>
    <w:next w:val="CommentText"/>
    <w:link w:val="CommentSubjectChar"/>
    <w:uiPriority w:val="99"/>
    <w:semiHidden/>
    <w:unhideWhenUsed/>
    <w:rsid w:val="00EF04C4"/>
    <w:rPr>
      <w:b/>
      <w:bCs/>
    </w:rPr>
  </w:style>
  <w:style w:type="character" w:customStyle="1" w:styleId="CommentSubjectChar">
    <w:name w:val="Comment Subject Char"/>
    <w:basedOn w:val="CommentTextChar"/>
    <w:link w:val="CommentSubject"/>
    <w:uiPriority w:val="99"/>
    <w:semiHidden/>
    <w:rsid w:val="00EF04C4"/>
    <w:rPr>
      <w:b/>
      <w:bCs/>
      <w:sz w:val="20"/>
      <w:szCs w:val="20"/>
    </w:rPr>
  </w:style>
  <w:style w:type="paragraph" w:styleId="Revision">
    <w:name w:val="Revision"/>
    <w:hidden/>
    <w:uiPriority w:val="99"/>
    <w:semiHidden/>
    <w:rsid w:val="00423356"/>
  </w:style>
  <w:style w:type="paragraph" w:styleId="Header">
    <w:name w:val="header"/>
    <w:basedOn w:val="Normal"/>
    <w:link w:val="HeaderChar"/>
    <w:uiPriority w:val="99"/>
    <w:unhideWhenUsed/>
    <w:rsid w:val="00DD0C3D"/>
    <w:pPr>
      <w:tabs>
        <w:tab w:val="center" w:pos="4680"/>
        <w:tab w:val="right" w:pos="9360"/>
      </w:tabs>
    </w:pPr>
  </w:style>
  <w:style w:type="character" w:customStyle="1" w:styleId="HeaderChar">
    <w:name w:val="Header Char"/>
    <w:basedOn w:val="DefaultParagraphFont"/>
    <w:link w:val="Header"/>
    <w:uiPriority w:val="99"/>
    <w:rsid w:val="00DD0C3D"/>
  </w:style>
  <w:style w:type="paragraph" w:styleId="Footer">
    <w:name w:val="footer"/>
    <w:basedOn w:val="Normal"/>
    <w:link w:val="FooterChar"/>
    <w:uiPriority w:val="99"/>
    <w:unhideWhenUsed/>
    <w:rsid w:val="00DD0C3D"/>
    <w:pPr>
      <w:tabs>
        <w:tab w:val="center" w:pos="4680"/>
        <w:tab w:val="right" w:pos="9360"/>
      </w:tabs>
    </w:pPr>
  </w:style>
  <w:style w:type="character" w:customStyle="1" w:styleId="FooterChar">
    <w:name w:val="Footer Char"/>
    <w:basedOn w:val="DefaultParagraphFont"/>
    <w:link w:val="Footer"/>
    <w:uiPriority w:val="99"/>
    <w:rsid w:val="00DD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106063">
      <w:bodyDiv w:val="1"/>
      <w:marLeft w:val="0"/>
      <w:marRight w:val="0"/>
      <w:marTop w:val="0"/>
      <w:marBottom w:val="0"/>
      <w:divBdr>
        <w:top w:val="none" w:sz="0" w:space="0" w:color="auto"/>
        <w:left w:val="none" w:sz="0" w:space="0" w:color="auto"/>
        <w:bottom w:val="none" w:sz="0" w:space="0" w:color="auto"/>
        <w:right w:val="none" w:sz="0" w:space="0" w:color="auto"/>
      </w:divBdr>
      <w:divsChild>
        <w:div w:id="503983860">
          <w:marLeft w:val="0"/>
          <w:marRight w:val="0"/>
          <w:marTop w:val="0"/>
          <w:marBottom w:val="0"/>
          <w:divBdr>
            <w:top w:val="none" w:sz="0" w:space="0" w:color="auto"/>
            <w:left w:val="none" w:sz="0" w:space="0" w:color="auto"/>
            <w:bottom w:val="none" w:sz="0" w:space="0" w:color="auto"/>
            <w:right w:val="none" w:sz="0" w:space="0" w:color="auto"/>
          </w:divBdr>
          <w:divsChild>
            <w:div w:id="666833482">
              <w:marLeft w:val="0"/>
              <w:marRight w:val="0"/>
              <w:marTop w:val="0"/>
              <w:marBottom w:val="0"/>
              <w:divBdr>
                <w:top w:val="none" w:sz="0" w:space="0" w:color="auto"/>
                <w:left w:val="none" w:sz="0" w:space="0" w:color="auto"/>
                <w:bottom w:val="none" w:sz="0" w:space="0" w:color="auto"/>
                <w:right w:val="none" w:sz="0" w:space="0" w:color="auto"/>
              </w:divBdr>
              <w:divsChild>
                <w:div w:id="1860049396">
                  <w:marLeft w:val="0"/>
                  <w:marRight w:val="0"/>
                  <w:marTop w:val="0"/>
                  <w:marBottom w:val="0"/>
                  <w:divBdr>
                    <w:top w:val="none" w:sz="0" w:space="0" w:color="auto"/>
                    <w:left w:val="none" w:sz="0" w:space="0" w:color="auto"/>
                    <w:bottom w:val="none" w:sz="0" w:space="0" w:color="auto"/>
                    <w:right w:val="none" w:sz="0" w:space="0" w:color="auto"/>
                  </w:divBdr>
                </w:div>
              </w:divsChild>
            </w:div>
            <w:div w:id="1494754294">
              <w:marLeft w:val="0"/>
              <w:marRight w:val="0"/>
              <w:marTop w:val="0"/>
              <w:marBottom w:val="0"/>
              <w:divBdr>
                <w:top w:val="none" w:sz="0" w:space="0" w:color="auto"/>
                <w:left w:val="none" w:sz="0" w:space="0" w:color="auto"/>
                <w:bottom w:val="none" w:sz="0" w:space="0" w:color="auto"/>
                <w:right w:val="none" w:sz="0" w:space="0" w:color="auto"/>
              </w:divBdr>
              <w:divsChild>
                <w:div w:id="1038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827">
          <w:marLeft w:val="0"/>
          <w:marRight w:val="0"/>
          <w:marTop w:val="0"/>
          <w:marBottom w:val="0"/>
          <w:divBdr>
            <w:top w:val="none" w:sz="0" w:space="0" w:color="auto"/>
            <w:left w:val="none" w:sz="0" w:space="0" w:color="auto"/>
            <w:bottom w:val="none" w:sz="0" w:space="0" w:color="auto"/>
            <w:right w:val="none" w:sz="0" w:space="0" w:color="auto"/>
          </w:divBdr>
          <w:divsChild>
            <w:div w:id="1778023171">
              <w:marLeft w:val="0"/>
              <w:marRight w:val="0"/>
              <w:marTop w:val="0"/>
              <w:marBottom w:val="0"/>
              <w:divBdr>
                <w:top w:val="none" w:sz="0" w:space="0" w:color="auto"/>
                <w:left w:val="none" w:sz="0" w:space="0" w:color="auto"/>
                <w:bottom w:val="none" w:sz="0" w:space="0" w:color="auto"/>
                <w:right w:val="none" w:sz="0" w:space="0" w:color="auto"/>
              </w:divBdr>
              <w:divsChild>
                <w:div w:id="592054886">
                  <w:marLeft w:val="0"/>
                  <w:marRight w:val="0"/>
                  <w:marTop w:val="0"/>
                  <w:marBottom w:val="0"/>
                  <w:divBdr>
                    <w:top w:val="none" w:sz="0" w:space="0" w:color="auto"/>
                    <w:left w:val="none" w:sz="0" w:space="0" w:color="auto"/>
                    <w:bottom w:val="none" w:sz="0" w:space="0" w:color="auto"/>
                    <w:right w:val="none" w:sz="0" w:space="0" w:color="auto"/>
                  </w:divBdr>
                </w:div>
              </w:divsChild>
            </w:div>
            <w:div w:id="240915466">
              <w:marLeft w:val="0"/>
              <w:marRight w:val="0"/>
              <w:marTop w:val="0"/>
              <w:marBottom w:val="0"/>
              <w:divBdr>
                <w:top w:val="none" w:sz="0" w:space="0" w:color="auto"/>
                <w:left w:val="none" w:sz="0" w:space="0" w:color="auto"/>
                <w:bottom w:val="none" w:sz="0" w:space="0" w:color="auto"/>
                <w:right w:val="none" w:sz="0" w:space="0" w:color="auto"/>
              </w:divBdr>
              <w:divsChild>
                <w:div w:id="13889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256">
          <w:marLeft w:val="0"/>
          <w:marRight w:val="0"/>
          <w:marTop w:val="0"/>
          <w:marBottom w:val="0"/>
          <w:divBdr>
            <w:top w:val="none" w:sz="0" w:space="0" w:color="auto"/>
            <w:left w:val="none" w:sz="0" w:space="0" w:color="auto"/>
            <w:bottom w:val="none" w:sz="0" w:space="0" w:color="auto"/>
            <w:right w:val="none" w:sz="0" w:space="0" w:color="auto"/>
          </w:divBdr>
          <w:divsChild>
            <w:div w:id="785736451">
              <w:marLeft w:val="0"/>
              <w:marRight w:val="0"/>
              <w:marTop w:val="0"/>
              <w:marBottom w:val="0"/>
              <w:divBdr>
                <w:top w:val="none" w:sz="0" w:space="0" w:color="auto"/>
                <w:left w:val="none" w:sz="0" w:space="0" w:color="auto"/>
                <w:bottom w:val="none" w:sz="0" w:space="0" w:color="auto"/>
                <w:right w:val="none" w:sz="0" w:space="0" w:color="auto"/>
              </w:divBdr>
              <w:divsChild>
                <w:div w:id="1588079630">
                  <w:marLeft w:val="0"/>
                  <w:marRight w:val="0"/>
                  <w:marTop w:val="0"/>
                  <w:marBottom w:val="0"/>
                  <w:divBdr>
                    <w:top w:val="none" w:sz="0" w:space="0" w:color="auto"/>
                    <w:left w:val="none" w:sz="0" w:space="0" w:color="auto"/>
                    <w:bottom w:val="none" w:sz="0" w:space="0" w:color="auto"/>
                    <w:right w:val="none" w:sz="0" w:space="0" w:color="auto"/>
                  </w:divBdr>
                </w:div>
              </w:divsChild>
            </w:div>
            <w:div w:id="810056966">
              <w:marLeft w:val="0"/>
              <w:marRight w:val="0"/>
              <w:marTop w:val="0"/>
              <w:marBottom w:val="0"/>
              <w:divBdr>
                <w:top w:val="none" w:sz="0" w:space="0" w:color="auto"/>
                <w:left w:val="none" w:sz="0" w:space="0" w:color="auto"/>
                <w:bottom w:val="none" w:sz="0" w:space="0" w:color="auto"/>
                <w:right w:val="none" w:sz="0" w:space="0" w:color="auto"/>
              </w:divBdr>
              <w:divsChild>
                <w:div w:id="2371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6070">
          <w:marLeft w:val="0"/>
          <w:marRight w:val="0"/>
          <w:marTop w:val="0"/>
          <w:marBottom w:val="0"/>
          <w:divBdr>
            <w:top w:val="none" w:sz="0" w:space="0" w:color="auto"/>
            <w:left w:val="none" w:sz="0" w:space="0" w:color="auto"/>
            <w:bottom w:val="none" w:sz="0" w:space="0" w:color="auto"/>
            <w:right w:val="none" w:sz="0" w:space="0" w:color="auto"/>
          </w:divBdr>
          <w:divsChild>
            <w:div w:id="642469349">
              <w:marLeft w:val="0"/>
              <w:marRight w:val="0"/>
              <w:marTop w:val="0"/>
              <w:marBottom w:val="0"/>
              <w:divBdr>
                <w:top w:val="none" w:sz="0" w:space="0" w:color="auto"/>
                <w:left w:val="none" w:sz="0" w:space="0" w:color="auto"/>
                <w:bottom w:val="none" w:sz="0" w:space="0" w:color="auto"/>
                <w:right w:val="none" w:sz="0" w:space="0" w:color="auto"/>
              </w:divBdr>
              <w:divsChild>
                <w:div w:id="679623875">
                  <w:marLeft w:val="0"/>
                  <w:marRight w:val="0"/>
                  <w:marTop w:val="0"/>
                  <w:marBottom w:val="0"/>
                  <w:divBdr>
                    <w:top w:val="none" w:sz="0" w:space="0" w:color="auto"/>
                    <w:left w:val="none" w:sz="0" w:space="0" w:color="auto"/>
                    <w:bottom w:val="none" w:sz="0" w:space="0" w:color="auto"/>
                    <w:right w:val="none" w:sz="0" w:space="0" w:color="auto"/>
                  </w:divBdr>
                </w:div>
              </w:divsChild>
            </w:div>
            <w:div w:id="1855726856">
              <w:marLeft w:val="0"/>
              <w:marRight w:val="0"/>
              <w:marTop w:val="0"/>
              <w:marBottom w:val="0"/>
              <w:divBdr>
                <w:top w:val="none" w:sz="0" w:space="0" w:color="auto"/>
                <w:left w:val="none" w:sz="0" w:space="0" w:color="auto"/>
                <w:bottom w:val="none" w:sz="0" w:space="0" w:color="auto"/>
                <w:right w:val="none" w:sz="0" w:space="0" w:color="auto"/>
              </w:divBdr>
              <w:divsChild>
                <w:div w:id="19719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09801">
          <w:marLeft w:val="0"/>
          <w:marRight w:val="0"/>
          <w:marTop w:val="0"/>
          <w:marBottom w:val="0"/>
          <w:divBdr>
            <w:top w:val="none" w:sz="0" w:space="0" w:color="auto"/>
            <w:left w:val="none" w:sz="0" w:space="0" w:color="auto"/>
            <w:bottom w:val="none" w:sz="0" w:space="0" w:color="auto"/>
            <w:right w:val="none" w:sz="0" w:space="0" w:color="auto"/>
          </w:divBdr>
          <w:divsChild>
            <w:div w:id="452528873">
              <w:marLeft w:val="0"/>
              <w:marRight w:val="0"/>
              <w:marTop w:val="0"/>
              <w:marBottom w:val="0"/>
              <w:divBdr>
                <w:top w:val="none" w:sz="0" w:space="0" w:color="auto"/>
                <w:left w:val="none" w:sz="0" w:space="0" w:color="auto"/>
                <w:bottom w:val="none" w:sz="0" w:space="0" w:color="auto"/>
                <w:right w:val="none" w:sz="0" w:space="0" w:color="auto"/>
              </w:divBdr>
              <w:divsChild>
                <w:div w:id="1802654493">
                  <w:marLeft w:val="0"/>
                  <w:marRight w:val="0"/>
                  <w:marTop w:val="0"/>
                  <w:marBottom w:val="0"/>
                  <w:divBdr>
                    <w:top w:val="none" w:sz="0" w:space="0" w:color="auto"/>
                    <w:left w:val="none" w:sz="0" w:space="0" w:color="auto"/>
                    <w:bottom w:val="none" w:sz="0" w:space="0" w:color="auto"/>
                    <w:right w:val="none" w:sz="0" w:space="0" w:color="auto"/>
                  </w:divBdr>
                </w:div>
              </w:divsChild>
            </w:div>
            <w:div w:id="62222833">
              <w:marLeft w:val="0"/>
              <w:marRight w:val="0"/>
              <w:marTop w:val="0"/>
              <w:marBottom w:val="0"/>
              <w:divBdr>
                <w:top w:val="none" w:sz="0" w:space="0" w:color="auto"/>
                <w:left w:val="none" w:sz="0" w:space="0" w:color="auto"/>
                <w:bottom w:val="none" w:sz="0" w:space="0" w:color="auto"/>
                <w:right w:val="none" w:sz="0" w:space="0" w:color="auto"/>
              </w:divBdr>
              <w:divsChild>
                <w:div w:id="148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355">
          <w:marLeft w:val="0"/>
          <w:marRight w:val="0"/>
          <w:marTop w:val="0"/>
          <w:marBottom w:val="0"/>
          <w:divBdr>
            <w:top w:val="none" w:sz="0" w:space="0" w:color="auto"/>
            <w:left w:val="none" w:sz="0" w:space="0" w:color="auto"/>
            <w:bottom w:val="none" w:sz="0" w:space="0" w:color="auto"/>
            <w:right w:val="none" w:sz="0" w:space="0" w:color="auto"/>
          </w:divBdr>
          <w:divsChild>
            <w:div w:id="1843472159">
              <w:marLeft w:val="0"/>
              <w:marRight w:val="0"/>
              <w:marTop w:val="0"/>
              <w:marBottom w:val="0"/>
              <w:divBdr>
                <w:top w:val="none" w:sz="0" w:space="0" w:color="auto"/>
                <w:left w:val="none" w:sz="0" w:space="0" w:color="auto"/>
                <w:bottom w:val="none" w:sz="0" w:space="0" w:color="auto"/>
                <w:right w:val="none" w:sz="0" w:space="0" w:color="auto"/>
              </w:divBdr>
              <w:divsChild>
                <w:div w:id="796336039">
                  <w:marLeft w:val="0"/>
                  <w:marRight w:val="0"/>
                  <w:marTop w:val="0"/>
                  <w:marBottom w:val="0"/>
                  <w:divBdr>
                    <w:top w:val="none" w:sz="0" w:space="0" w:color="auto"/>
                    <w:left w:val="none" w:sz="0" w:space="0" w:color="auto"/>
                    <w:bottom w:val="none" w:sz="0" w:space="0" w:color="auto"/>
                    <w:right w:val="none" w:sz="0" w:space="0" w:color="auto"/>
                  </w:divBdr>
                </w:div>
              </w:divsChild>
            </w:div>
            <w:div w:id="1438452753">
              <w:marLeft w:val="0"/>
              <w:marRight w:val="0"/>
              <w:marTop w:val="0"/>
              <w:marBottom w:val="0"/>
              <w:divBdr>
                <w:top w:val="none" w:sz="0" w:space="0" w:color="auto"/>
                <w:left w:val="none" w:sz="0" w:space="0" w:color="auto"/>
                <w:bottom w:val="none" w:sz="0" w:space="0" w:color="auto"/>
                <w:right w:val="none" w:sz="0" w:space="0" w:color="auto"/>
              </w:divBdr>
              <w:divsChild>
                <w:div w:id="13881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1073">
          <w:marLeft w:val="0"/>
          <w:marRight w:val="0"/>
          <w:marTop w:val="0"/>
          <w:marBottom w:val="0"/>
          <w:divBdr>
            <w:top w:val="none" w:sz="0" w:space="0" w:color="auto"/>
            <w:left w:val="none" w:sz="0" w:space="0" w:color="auto"/>
            <w:bottom w:val="none" w:sz="0" w:space="0" w:color="auto"/>
            <w:right w:val="none" w:sz="0" w:space="0" w:color="auto"/>
          </w:divBdr>
          <w:divsChild>
            <w:div w:id="686055195">
              <w:marLeft w:val="0"/>
              <w:marRight w:val="0"/>
              <w:marTop w:val="0"/>
              <w:marBottom w:val="0"/>
              <w:divBdr>
                <w:top w:val="none" w:sz="0" w:space="0" w:color="auto"/>
                <w:left w:val="none" w:sz="0" w:space="0" w:color="auto"/>
                <w:bottom w:val="none" w:sz="0" w:space="0" w:color="auto"/>
                <w:right w:val="none" w:sz="0" w:space="0" w:color="auto"/>
              </w:divBdr>
              <w:divsChild>
                <w:div w:id="1252158849">
                  <w:marLeft w:val="0"/>
                  <w:marRight w:val="0"/>
                  <w:marTop w:val="0"/>
                  <w:marBottom w:val="0"/>
                  <w:divBdr>
                    <w:top w:val="none" w:sz="0" w:space="0" w:color="auto"/>
                    <w:left w:val="none" w:sz="0" w:space="0" w:color="auto"/>
                    <w:bottom w:val="none" w:sz="0" w:space="0" w:color="auto"/>
                    <w:right w:val="none" w:sz="0" w:space="0" w:color="auto"/>
                  </w:divBdr>
                </w:div>
              </w:divsChild>
            </w:div>
            <w:div w:id="73625798">
              <w:marLeft w:val="0"/>
              <w:marRight w:val="0"/>
              <w:marTop w:val="0"/>
              <w:marBottom w:val="0"/>
              <w:divBdr>
                <w:top w:val="none" w:sz="0" w:space="0" w:color="auto"/>
                <w:left w:val="none" w:sz="0" w:space="0" w:color="auto"/>
                <w:bottom w:val="none" w:sz="0" w:space="0" w:color="auto"/>
                <w:right w:val="none" w:sz="0" w:space="0" w:color="auto"/>
              </w:divBdr>
              <w:divsChild>
                <w:div w:id="760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20289">
          <w:marLeft w:val="0"/>
          <w:marRight w:val="0"/>
          <w:marTop w:val="0"/>
          <w:marBottom w:val="0"/>
          <w:divBdr>
            <w:top w:val="none" w:sz="0" w:space="0" w:color="auto"/>
            <w:left w:val="none" w:sz="0" w:space="0" w:color="auto"/>
            <w:bottom w:val="none" w:sz="0" w:space="0" w:color="auto"/>
            <w:right w:val="none" w:sz="0" w:space="0" w:color="auto"/>
          </w:divBdr>
          <w:divsChild>
            <w:div w:id="284822426">
              <w:marLeft w:val="0"/>
              <w:marRight w:val="0"/>
              <w:marTop w:val="0"/>
              <w:marBottom w:val="0"/>
              <w:divBdr>
                <w:top w:val="none" w:sz="0" w:space="0" w:color="auto"/>
                <w:left w:val="none" w:sz="0" w:space="0" w:color="auto"/>
                <w:bottom w:val="none" w:sz="0" w:space="0" w:color="auto"/>
                <w:right w:val="none" w:sz="0" w:space="0" w:color="auto"/>
              </w:divBdr>
              <w:divsChild>
                <w:div w:id="793406509">
                  <w:marLeft w:val="0"/>
                  <w:marRight w:val="0"/>
                  <w:marTop w:val="0"/>
                  <w:marBottom w:val="0"/>
                  <w:divBdr>
                    <w:top w:val="none" w:sz="0" w:space="0" w:color="auto"/>
                    <w:left w:val="none" w:sz="0" w:space="0" w:color="auto"/>
                    <w:bottom w:val="none" w:sz="0" w:space="0" w:color="auto"/>
                    <w:right w:val="none" w:sz="0" w:space="0" w:color="auto"/>
                  </w:divBdr>
                </w:div>
              </w:divsChild>
            </w:div>
            <w:div w:id="486285400">
              <w:marLeft w:val="0"/>
              <w:marRight w:val="0"/>
              <w:marTop w:val="0"/>
              <w:marBottom w:val="0"/>
              <w:divBdr>
                <w:top w:val="none" w:sz="0" w:space="0" w:color="auto"/>
                <w:left w:val="none" w:sz="0" w:space="0" w:color="auto"/>
                <w:bottom w:val="none" w:sz="0" w:space="0" w:color="auto"/>
                <w:right w:val="none" w:sz="0" w:space="0" w:color="auto"/>
              </w:divBdr>
              <w:divsChild>
                <w:div w:id="3292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8623">
          <w:marLeft w:val="0"/>
          <w:marRight w:val="0"/>
          <w:marTop w:val="0"/>
          <w:marBottom w:val="0"/>
          <w:divBdr>
            <w:top w:val="none" w:sz="0" w:space="0" w:color="auto"/>
            <w:left w:val="none" w:sz="0" w:space="0" w:color="auto"/>
            <w:bottom w:val="none" w:sz="0" w:space="0" w:color="auto"/>
            <w:right w:val="none" w:sz="0" w:space="0" w:color="auto"/>
          </w:divBdr>
          <w:divsChild>
            <w:div w:id="310716764">
              <w:marLeft w:val="0"/>
              <w:marRight w:val="0"/>
              <w:marTop w:val="0"/>
              <w:marBottom w:val="0"/>
              <w:divBdr>
                <w:top w:val="none" w:sz="0" w:space="0" w:color="auto"/>
                <w:left w:val="none" w:sz="0" w:space="0" w:color="auto"/>
                <w:bottom w:val="none" w:sz="0" w:space="0" w:color="auto"/>
                <w:right w:val="none" w:sz="0" w:space="0" w:color="auto"/>
              </w:divBdr>
              <w:divsChild>
                <w:div w:id="2022275341">
                  <w:marLeft w:val="0"/>
                  <w:marRight w:val="0"/>
                  <w:marTop w:val="0"/>
                  <w:marBottom w:val="0"/>
                  <w:divBdr>
                    <w:top w:val="none" w:sz="0" w:space="0" w:color="auto"/>
                    <w:left w:val="none" w:sz="0" w:space="0" w:color="auto"/>
                    <w:bottom w:val="none" w:sz="0" w:space="0" w:color="auto"/>
                    <w:right w:val="none" w:sz="0" w:space="0" w:color="auto"/>
                  </w:divBdr>
                </w:div>
              </w:divsChild>
            </w:div>
            <w:div w:id="981696087">
              <w:marLeft w:val="0"/>
              <w:marRight w:val="0"/>
              <w:marTop w:val="0"/>
              <w:marBottom w:val="0"/>
              <w:divBdr>
                <w:top w:val="none" w:sz="0" w:space="0" w:color="auto"/>
                <w:left w:val="none" w:sz="0" w:space="0" w:color="auto"/>
                <w:bottom w:val="none" w:sz="0" w:space="0" w:color="auto"/>
                <w:right w:val="none" w:sz="0" w:space="0" w:color="auto"/>
              </w:divBdr>
              <w:divsChild>
                <w:div w:id="1320504128">
                  <w:marLeft w:val="0"/>
                  <w:marRight w:val="0"/>
                  <w:marTop w:val="0"/>
                  <w:marBottom w:val="0"/>
                  <w:divBdr>
                    <w:top w:val="none" w:sz="0" w:space="0" w:color="auto"/>
                    <w:left w:val="none" w:sz="0" w:space="0" w:color="auto"/>
                    <w:bottom w:val="none" w:sz="0" w:space="0" w:color="auto"/>
                    <w:right w:val="none" w:sz="0" w:space="0" w:color="auto"/>
                  </w:divBdr>
                </w:div>
                <w:div w:id="2077580696">
                  <w:marLeft w:val="0"/>
                  <w:marRight w:val="0"/>
                  <w:marTop w:val="0"/>
                  <w:marBottom w:val="0"/>
                  <w:divBdr>
                    <w:top w:val="none" w:sz="0" w:space="0" w:color="auto"/>
                    <w:left w:val="none" w:sz="0" w:space="0" w:color="auto"/>
                    <w:bottom w:val="none" w:sz="0" w:space="0" w:color="auto"/>
                    <w:right w:val="none" w:sz="0" w:space="0" w:color="auto"/>
                  </w:divBdr>
                </w:div>
              </w:divsChild>
            </w:div>
            <w:div w:id="1473986429">
              <w:marLeft w:val="0"/>
              <w:marRight w:val="0"/>
              <w:marTop w:val="0"/>
              <w:marBottom w:val="0"/>
              <w:divBdr>
                <w:top w:val="none" w:sz="0" w:space="0" w:color="auto"/>
                <w:left w:val="none" w:sz="0" w:space="0" w:color="auto"/>
                <w:bottom w:val="none" w:sz="0" w:space="0" w:color="auto"/>
                <w:right w:val="none" w:sz="0" w:space="0" w:color="auto"/>
              </w:divBdr>
              <w:divsChild>
                <w:div w:id="1874998641">
                  <w:marLeft w:val="0"/>
                  <w:marRight w:val="0"/>
                  <w:marTop w:val="0"/>
                  <w:marBottom w:val="0"/>
                  <w:divBdr>
                    <w:top w:val="none" w:sz="0" w:space="0" w:color="auto"/>
                    <w:left w:val="none" w:sz="0" w:space="0" w:color="auto"/>
                    <w:bottom w:val="none" w:sz="0" w:space="0" w:color="auto"/>
                    <w:right w:val="none" w:sz="0" w:space="0" w:color="auto"/>
                  </w:divBdr>
                </w:div>
              </w:divsChild>
            </w:div>
            <w:div w:id="1127968076">
              <w:marLeft w:val="0"/>
              <w:marRight w:val="0"/>
              <w:marTop w:val="0"/>
              <w:marBottom w:val="0"/>
              <w:divBdr>
                <w:top w:val="none" w:sz="0" w:space="0" w:color="auto"/>
                <w:left w:val="none" w:sz="0" w:space="0" w:color="auto"/>
                <w:bottom w:val="none" w:sz="0" w:space="0" w:color="auto"/>
                <w:right w:val="none" w:sz="0" w:space="0" w:color="auto"/>
              </w:divBdr>
              <w:divsChild>
                <w:div w:id="9473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0859">
          <w:marLeft w:val="0"/>
          <w:marRight w:val="0"/>
          <w:marTop w:val="0"/>
          <w:marBottom w:val="0"/>
          <w:divBdr>
            <w:top w:val="none" w:sz="0" w:space="0" w:color="auto"/>
            <w:left w:val="none" w:sz="0" w:space="0" w:color="auto"/>
            <w:bottom w:val="none" w:sz="0" w:space="0" w:color="auto"/>
            <w:right w:val="none" w:sz="0" w:space="0" w:color="auto"/>
          </w:divBdr>
          <w:divsChild>
            <w:div w:id="2060937145">
              <w:marLeft w:val="0"/>
              <w:marRight w:val="0"/>
              <w:marTop w:val="0"/>
              <w:marBottom w:val="0"/>
              <w:divBdr>
                <w:top w:val="none" w:sz="0" w:space="0" w:color="auto"/>
                <w:left w:val="none" w:sz="0" w:space="0" w:color="auto"/>
                <w:bottom w:val="none" w:sz="0" w:space="0" w:color="auto"/>
                <w:right w:val="none" w:sz="0" w:space="0" w:color="auto"/>
              </w:divBdr>
              <w:divsChild>
                <w:div w:id="1870989456">
                  <w:marLeft w:val="0"/>
                  <w:marRight w:val="0"/>
                  <w:marTop w:val="0"/>
                  <w:marBottom w:val="0"/>
                  <w:divBdr>
                    <w:top w:val="none" w:sz="0" w:space="0" w:color="auto"/>
                    <w:left w:val="none" w:sz="0" w:space="0" w:color="auto"/>
                    <w:bottom w:val="none" w:sz="0" w:space="0" w:color="auto"/>
                    <w:right w:val="none" w:sz="0" w:space="0" w:color="auto"/>
                  </w:divBdr>
                </w:div>
              </w:divsChild>
            </w:div>
            <w:div w:id="1847792207">
              <w:marLeft w:val="0"/>
              <w:marRight w:val="0"/>
              <w:marTop w:val="0"/>
              <w:marBottom w:val="0"/>
              <w:divBdr>
                <w:top w:val="none" w:sz="0" w:space="0" w:color="auto"/>
                <w:left w:val="none" w:sz="0" w:space="0" w:color="auto"/>
                <w:bottom w:val="none" w:sz="0" w:space="0" w:color="auto"/>
                <w:right w:val="none" w:sz="0" w:space="0" w:color="auto"/>
              </w:divBdr>
              <w:divsChild>
                <w:div w:id="1116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5107">
          <w:marLeft w:val="0"/>
          <w:marRight w:val="0"/>
          <w:marTop w:val="0"/>
          <w:marBottom w:val="0"/>
          <w:divBdr>
            <w:top w:val="none" w:sz="0" w:space="0" w:color="auto"/>
            <w:left w:val="none" w:sz="0" w:space="0" w:color="auto"/>
            <w:bottom w:val="none" w:sz="0" w:space="0" w:color="auto"/>
            <w:right w:val="none" w:sz="0" w:space="0" w:color="auto"/>
          </w:divBdr>
          <w:divsChild>
            <w:div w:id="87577786">
              <w:marLeft w:val="0"/>
              <w:marRight w:val="0"/>
              <w:marTop w:val="0"/>
              <w:marBottom w:val="0"/>
              <w:divBdr>
                <w:top w:val="none" w:sz="0" w:space="0" w:color="auto"/>
                <w:left w:val="none" w:sz="0" w:space="0" w:color="auto"/>
                <w:bottom w:val="none" w:sz="0" w:space="0" w:color="auto"/>
                <w:right w:val="none" w:sz="0" w:space="0" w:color="auto"/>
              </w:divBdr>
              <w:divsChild>
                <w:div w:id="1446266782">
                  <w:marLeft w:val="0"/>
                  <w:marRight w:val="0"/>
                  <w:marTop w:val="0"/>
                  <w:marBottom w:val="0"/>
                  <w:divBdr>
                    <w:top w:val="none" w:sz="0" w:space="0" w:color="auto"/>
                    <w:left w:val="none" w:sz="0" w:space="0" w:color="auto"/>
                    <w:bottom w:val="none" w:sz="0" w:space="0" w:color="auto"/>
                    <w:right w:val="none" w:sz="0" w:space="0" w:color="auto"/>
                  </w:divBdr>
                </w:div>
              </w:divsChild>
            </w:div>
            <w:div w:id="342559306">
              <w:marLeft w:val="0"/>
              <w:marRight w:val="0"/>
              <w:marTop w:val="0"/>
              <w:marBottom w:val="0"/>
              <w:divBdr>
                <w:top w:val="none" w:sz="0" w:space="0" w:color="auto"/>
                <w:left w:val="none" w:sz="0" w:space="0" w:color="auto"/>
                <w:bottom w:val="none" w:sz="0" w:space="0" w:color="auto"/>
                <w:right w:val="none" w:sz="0" w:space="0" w:color="auto"/>
              </w:divBdr>
              <w:divsChild>
                <w:div w:id="19434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5566">
          <w:marLeft w:val="0"/>
          <w:marRight w:val="0"/>
          <w:marTop w:val="0"/>
          <w:marBottom w:val="0"/>
          <w:divBdr>
            <w:top w:val="none" w:sz="0" w:space="0" w:color="auto"/>
            <w:left w:val="none" w:sz="0" w:space="0" w:color="auto"/>
            <w:bottom w:val="none" w:sz="0" w:space="0" w:color="auto"/>
            <w:right w:val="none" w:sz="0" w:space="0" w:color="auto"/>
          </w:divBdr>
          <w:divsChild>
            <w:div w:id="1745712975">
              <w:marLeft w:val="0"/>
              <w:marRight w:val="0"/>
              <w:marTop w:val="0"/>
              <w:marBottom w:val="0"/>
              <w:divBdr>
                <w:top w:val="none" w:sz="0" w:space="0" w:color="auto"/>
                <w:left w:val="none" w:sz="0" w:space="0" w:color="auto"/>
                <w:bottom w:val="none" w:sz="0" w:space="0" w:color="auto"/>
                <w:right w:val="none" w:sz="0" w:space="0" w:color="auto"/>
              </w:divBdr>
              <w:divsChild>
                <w:div w:id="464350075">
                  <w:marLeft w:val="0"/>
                  <w:marRight w:val="0"/>
                  <w:marTop w:val="0"/>
                  <w:marBottom w:val="0"/>
                  <w:divBdr>
                    <w:top w:val="none" w:sz="0" w:space="0" w:color="auto"/>
                    <w:left w:val="none" w:sz="0" w:space="0" w:color="auto"/>
                    <w:bottom w:val="none" w:sz="0" w:space="0" w:color="auto"/>
                    <w:right w:val="none" w:sz="0" w:space="0" w:color="auto"/>
                  </w:divBdr>
                </w:div>
              </w:divsChild>
            </w:div>
            <w:div w:id="1112624770">
              <w:marLeft w:val="0"/>
              <w:marRight w:val="0"/>
              <w:marTop w:val="0"/>
              <w:marBottom w:val="0"/>
              <w:divBdr>
                <w:top w:val="none" w:sz="0" w:space="0" w:color="auto"/>
                <w:left w:val="none" w:sz="0" w:space="0" w:color="auto"/>
                <w:bottom w:val="none" w:sz="0" w:space="0" w:color="auto"/>
                <w:right w:val="none" w:sz="0" w:space="0" w:color="auto"/>
              </w:divBdr>
              <w:divsChild>
                <w:div w:id="9302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0745">
          <w:marLeft w:val="0"/>
          <w:marRight w:val="0"/>
          <w:marTop w:val="0"/>
          <w:marBottom w:val="0"/>
          <w:divBdr>
            <w:top w:val="none" w:sz="0" w:space="0" w:color="auto"/>
            <w:left w:val="none" w:sz="0" w:space="0" w:color="auto"/>
            <w:bottom w:val="none" w:sz="0" w:space="0" w:color="auto"/>
            <w:right w:val="none" w:sz="0" w:space="0" w:color="auto"/>
          </w:divBdr>
          <w:divsChild>
            <w:div w:id="1635527128">
              <w:marLeft w:val="0"/>
              <w:marRight w:val="0"/>
              <w:marTop w:val="0"/>
              <w:marBottom w:val="0"/>
              <w:divBdr>
                <w:top w:val="none" w:sz="0" w:space="0" w:color="auto"/>
                <w:left w:val="none" w:sz="0" w:space="0" w:color="auto"/>
                <w:bottom w:val="none" w:sz="0" w:space="0" w:color="auto"/>
                <w:right w:val="none" w:sz="0" w:space="0" w:color="auto"/>
              </w:divBdr>
              <w:divsChild>
                <w:div w:id="1199931343">
                  <w:marLeft w:val="0"/>
                  <w:marRight w:val="0"/>
                  <w:marTop w:val="0"/>
                  <w:marBottom w:val="0"/>
                  <w:divBdr>
                    <w:top w:val="none" w:sz="0" w:space="0" w:color="auto"/>
                    <w:left w:val="none" w:sz="0" w:space="0" w:color="auto"/>
                    <w:bottom w:val="none" w:sz="0" w:space="0" w:color="auto"/>
                    <w:right w:val="none" w:sz="0" w:space="0" w:color="auto"/>
                  </w:divBdr>
                </w:div>
              </w:divsChild>
            </w:div>
            <w:div w:id="682896990">
              <w:marLeft w:val="0"/>
              <w:marRight w:val="0"/>
              <w:marTop w:val="0"/>
              <w:marBottom w:val="0"/>
              <w:divBdr>
                <w:top w:val="none" w:sz="0" w:space="0" w:color="auto"/>
                <w:left w:val="none" w:sz="0" w:space="0" w:color="auto"/>
                <w:bottom w:val="none" w:sz="0" w:space="0" w:color="auto"/>
                <w:right w:val="none" w:sz="0" w:space="0" w:color="auto"/>
              </w:divBdr>
              <w:divsChild>
                <w:div w:id="15383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8163">
          <w:marLeft w:val="0"/>
          <w:marRight w:val="0"/>
          <w:marTop w:val="0"/>
          <w:marBottom w:val="0"/>
          <w:divBdr>
            <w:top w:val="none" w:sz="0" w:space="0" w:color="auto"/>
            <w:left w:val="none" w:sz="0" w:space="0" w:color="auto"/>
            <w:bottom w:val="none" w:sz="0" w:space="0" w:color="auto"/>
            <w:right w:val="none" w:sz="0" w:space="0" w:color="auto"/>
          </w:divBdr>
          <w:divsChild>
            <w:div w:id="673537932">
              <w:marLeft w:val="0"/>
              <w:marRight w:val="0"/>
              <w:marTop w:val="0"/>
              <w:marBottom w:val="0"/>
              <w:divBdr>
                <w:top w:val="none" w:sz="0" w:space="0" w:color="auto"/>
                <w:left w:val="none" w:sz="0" w:space="0" w:color="auto"/>
                <w:bottom w:val="none" w:sz="0" w:space="0" w:color="auto"/>
                <w:right w:val="none" w:sz="0" w:space="0" w:color="auto"/>
              </w:divBdr>
              <w:divsChild>
                <w:div w:id="1832213962">
                  <w:marLeft w:val="0"/>
                  <w:marRight w:val="0"/>
                  <w:marTop w:val="0"/>
                  <w:marBottom w:val="0"/>
                  <w:divBdr>
                    <w:top w:val="none" w:sz="0" w:space="0" w:color="auto"/>
                    <w:left w:val="none" w:sz="0" w:space="0" w:color="auto"/>
                    <w:bottom w:val="none" w:sz="0" w:space="0" w:color="auto"/>
                    <w:right w:val="none" w:sz="0" w:space="0" w:color="auto"/>
                  </w:divBdr>
                </w:div>
              </w:divsChild>
            </w:div>
            <w:div w:id="1236162580">
              <w:marLeft w:val="0"/>
              <w:marRight w:val="0"/>
              <w:marTop w:val="0"/>
              <w:marBottom w:val="0"/>
              <w:divBdr>
                <w:top w:val="none" w:sz="0" w:space="0" w:color="auto"/>
                <w:left w:val="none" w:sz="0" w:space="0" w:color="auto"/>
                <w:bottom w:val="none" w:sz="0" w:space="0" w:color="auto"/>
                <w:right w:val="none" w:sz="0" w:space="0" w:color="auto"/>
              </w:divBdr>
              <w:divsChild>
                <w:div w:id="4078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101">
          <w:marLeft w:val="0"/>
          <w:marRight w:val="0"/>
          <w:marTop w:val="0"/>
          <w:marBottom w:val="0"/>
          <w:divBdr>
            <w:top w:val="none" w:sz="0" w:space="0" w:color="auto"/>
            <w:left w:val="none" w:sz="0" w:space="0" w:color="auto"/>
            <w:bottom w:val="none" w:sz="0" w:space="0" w:color="auto"/>
            <w:right w:val="none" w:sz="0" w:space="0" w:color="auto"/>
          </w:divBdr>
          <w:divsChild>
            <w:div w:id="1284845790">
              <w:marLeft w:val="0"/>
              <w:marRight w:val="0"/>
              <w:marTop w:val="0"/>
              <w:marBottom w:val="0"/>
              <w:divBdr>
                <w:top w:val="none" w:sz="0" w:space="0" w:color="auto"/>
                <w:left w:val="none" w:sz="0" w:space="0" w:color="auto"/>
                <w:bottom w:val="none" w:sz="0" w:space="0" w:color="auto"/>
                <w:right w:val="none" w:sz="0" w:space="0" w:color="auto"/>
              </w:divBdr>
              <w:divsChild>
                <w:div w:id="482625613">
                  <w:marLeft w:val="0"/>
                  <w:marRight w:val="0"/>
                  <w:marTop w:val="0"/>
                  <w:marBottom w:val="0"/>
                  <w:divBdr>
                    <w:top w:val="none" w:sz="0" w:space="0" w:color="auto"/>
                    <w:left w:val="none" w:sz="0" w:space="0" w:color="auto"/>
                    <w:bottom w:val="none" w:sz="0" w:space="0" w:color="auto"/>
                    <w:right w:val="none" w:sz="0" w:space="0" w:color="auto"/>
                  </w:divBdr>
                </w:div>
              </w:divsChild>
            </w:div>
            <w:div w:id="366225891">
              <w:marLeft w:val="0"/>
              <w:marRight w:val="0"/>
              <w:marTop w:val="0"/>
              <w:marBottom w:val="0"/>
              <w:divBdr>
                <w:top w:val="none" w:sz="0" w:space="0" w:color="auto"/>
                <w:left w:val="none" w:sz="0" w:space="0" w:color="auto"/>
                <w:bottom w:val="none" w:sz="0" w:space="0" w:color="auto"/>
                <w:right w:val="none" w:sz="0" w:space="0" w:color="auto"/>
              </w:divBdr>
              <w:divsChild>
                <w:div w:id="146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1740">
          <w:marLeft w:val="0"/>
          <w:marRight w:val="0"/>
          <w:marTop w:val="0"/>
          <w:marBottom w:val="0"/>
          <w:divBdr>
            <w:top w:val="none" w:sz="0" w:space="0" w:color="auto"/>
            <w:left w:val="none" w:sz="0" w:space="0" w:color="auto"/>
            <w:bottom w:val="none" w:sz="0" w:space="0" w:color="auto"/>
            <w:right w:val="none" w:sz="0" w:space="0" w:color="auto"/>
          </w:divBdr>
          <w:divsChild>
            <w:div w:id="1203516281">
              <w:marLeft w:val="0"/>
              <w:marRight w:val="0"/>
              <w:marTop w:val="0"/>
              <w:marBottom w:val="0"/>
              <w:divBdr>
                <w:top w:val="none" w:sz="0" w:space="0" w:color="auto"/>
                <w:left w:val="none" w:sz="0" w:space="0" w:color="auto"/>
                <w:bottom w:val="none" w:sz="0" w:space="0" w:color="auto"/>
                <w:right w:val="none" w:sz="0" w:space="0" w:color="auto"/>
              </w:divBdr>
              <w:divsChild>
                <w:div w:id="497499961">
                  <w:marLeft w:val="0"/>
                  <w:marRight w:val="0"/>
                  <w:marTop w:val="0"/>
                  <w:marBottom w:val="0"/>
                  <w:divBdr>
                    <w:top w:val="none" w:sz="0" w:space="0" w:color="auto"/>
                    <w:left w:val="none" w:sz="0" w:space="0" w:color="auto"/>
                    <w:bottom w:val="none" w:sz="0" w:space="0" w:color="auto"/>
                    <w:right w:val="none" w:sz="0" w:space="0" w:color="auto"/>
                  </w:divBdr>
                </w:div>
                <w:div w:id="1187914109">
                  <w:marLeft w:val="0"/>
                  <w:marRight w:val="0"/>
                  <w:marTop w:val="0"/>
                  <w:marBottom w:val="0"/>
                  <w:divBdr>
                    <w:top w:val="none" w:sz="0" w:space="0" w:color="auto"/>
                    <w:left w:val="none" w:sz="0" w:space="0" w:color="auto"/>
                    <w:bottom w:val="none" w:sz="0" w:space="0" w:color="auto"/>
                    <w:right w:val="none" w:sz="0" w:space="0" w:color="auto"/>
                  </w:divBdr>
                </w:div>
              </w:divsChild>
            </w:div>
            <w:div w:id="1769764755">
              <w:marLeft w:val="0"/>
              <w:marRight w:val="0"/>
              <w:marTop w:val="0"/>
              <w:marBottom w:val="0"/>
              <w:divBdr>
                <w:top w:val="none" w:sz="0" w:space="0" w:color="auto"/>
                <w:left w:val="none" w:sz="0" w:space="0" w:color="auto"/>
                <w:bottom w:val="none" w:sz="0" w:space="0" w:color="auto"/>
                <w:right w:val="none" w:sz="0" w:space="0" w:color="auto"/>
              </w:divBdr>
              <w:divsChild>
                <w:div w:id="777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592">
          <w:marLeft w:val="0"/>
          <w:marRight w:val="0"/>
          <w:marTop w:val="0"/>
          <w:marBottom w:val="0"/>
          <w:divBdr>
            <w:top w:val="none" w:sz="0" w:space="0" w:color="auto"/>
            <w:left w:val="none" w:sz="0" w:space="0" w:color="auto"/>
            <w:bottom w:val="none" w:sz="0" w:space="0" w:color="auto"/>
            <w:right w:val="none" w:sz="0" w:space="0" w:color="auto"/>
          </w:divBdr>
          <w:divsChild>
            <w:div w:id="1672295040">
              <w:marLeft w:val="0"/>
              <w:marRight w:val="0"/>
              <w:marTop w:val="0"/>
              <w:marBottom w:val="0"/>
              <w:divBdr>
                <w:top w:val="none" w:sz="0" w:space="0" w:color="auto"/>
                <w:left w:val="none" w:sz="0" w:space="0" w:color="auto"/>
                <w:bottom w:val="none" w:sz="0" w:space="0" w:color="auto"/>
                <w:right w:val="none" w:sz="0" w:space="0" w:color="auto"/>
              </w:divBdr>
              <w:divsChild>
                <w:div w:id="1178811712">
                  <w:marLeft w:val="0"/>
                  <w:marRight w:val="0"/>
                  <w:marTop w:val="0"/>
                  <w:marBottom w:val="0"/>
                  <w:divBdr>
                    <w:top w:val="none" w:sz="0" w:space="0" w:color="auto"/>
                    <w:left w:val="none" w:sz="0" w:space="0" w:color="auto"/>
                    <w:bottom w:val="none" w:sz="0" w:space="0" w:color="auto"/>
                    <w:right w:val="none" w:sz="0" w:space="0" w:color="auto"/>
                  </w:divBdr>
                </w:div>
              </w:divsChild>
            </w:div>
            <w:div w:id="141315842">
              <w:marLeft w:val="0"/>
              <w:marRight w:val="0"/>
              <w:marTop w:val="0"/>
              <w:marBottom w:val="0"/>
              <w:divBdr>
                <w:top w:val="none" w:sz="0" w:space="0" w:color="auto"/>
                <w:left w:val="none" w:sz="0" w:space="0" w:color="auto"/>
                <w:bottom w:val="none" w:sz="0" w:space="0" w:color="auto"/>
                <w:right w:val="none" w:sz="0" w:space="0" w:color="auto"/>
              </w:divBdr>
              <w:divsChild>
                <w:div w:id="17824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588">
          <w:marLeft w:val="0"/>
          <w:marRight w:val="0"/>
          <w:marTop w:val="0"/>
          <w:marBottom w:val="0"/>
          <w:divBdr>
            <w:top w:val="none" w:sz="0" w:space="0" w:color="auto"/>
            <w:left w:val="none" w:sz="0" w:space="0" w:color="auto"/>
            <w:bottom w:val="none" w:sz="0" w:space="0" w:color="auto"/>
            <w:right w:val="none" w:sz="0" w:space="0" w:color="auto"/>
          </w:divBdr>
          <w:divsChild>
            <w:div w:id="1138229311">
              <w:marLeft w:val="0"/>
              <w:marRight w:val="0"/>
              <w:marTop w:val="0"/>
              <w:marBottom w:val="0"/>
              <w:divBdr>
                <w:top w:val="none" w:sz="0" w:space="0" w:color="auto"/>
                <w:left w:val="none" w:sz="0" w:space="0" w:color="auto"/>
                <w:bottom w:val="none" w:sz="0" w:space="0" w:color="auto"/>
                <w:right w:val="none" w:sz="0" w:space="0" w:color="auto"/>
              </w:divBdr>
              <w:divsChild>
                <w:div w:id="1392388874">
                  <w:marLeft w:val="0"/>
                  <w:marRight w:val="0"/>
                  <w:marTop w:val="0"/>
                  <w:marBottom w:val="0"/>
                  <w:divBdr>
                    <w:top w:val="none" w:sz="0" w:space="0" w:color="auto"/>
                    <w:left w:val="none" w:sz="0" w:space="0" w:color="auto"/>
                    <w:bottom w:val="none" w:sz="0" w:space="0" w:color="auto"/>
                    <w:right w:val="none" w:sz="0" w:space="0" w:color="auto"/>
                  </w:divBdr>
                </w:div>
              </w:divsChild>
            </w:div>
            <w:div w:id="386876634">
              <w:marLeft w:val="0"/>
              <w:marRight w:val="0"/>
              <w:marTop w:val="0"/>
              <w:marBottom w:val="0"/>
              <w:divBdr>
                <w:top w:val="none" w:sz="0" w:space="0" w:color="auto"/>
                <w:left w:val="none" w:sz="0" w:space="0" w:color="auto"/>
                <w:bottom w:val="none" w:sz="0" w:space="0" w:color="auto"/>
                <w:right w:val="none" w:sz="0" w:space="0" w:color="auto"/>
              </w:divBdr>
              <w:divsChild>
                <w:div w:id="17214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8471">
          <w:marLeft w:val="0"/>
          <w:marRight w:val="0"/>
          <w:marTop w:val="0"/>
          <w:marBottom w:val="0"/>
          <w:divBdr>
            <w:top w:val="none" w:sz="0" w:space="0" w:color="auto"/>
            <w:left w:val="none" w:sz="0" w:space="0" w:color="auto"/>
            <w:bottom w:val="none" w:sz="0" w:space="0" w:color="auto"/>
            <w:right w:val="none" w:sz="0" w:space="0" w:color="auto"/>
          </w:divBdr>
          <w:divsChild>
            <w:div w:id="1270313104">
              <w:marLeft w:val="0"/>
              <w:marRight w:val="0"/>
              <w:marTop w:val="0"/>
              <w:marBottom w:val="0"/>
              <w:divBdr>
                <w:top w:val="none" w:sz="0" w:space="0" w:color="auto"/>
                <w:left w:val="none" w:sz="0" w:space="0" w:color="auto"/>
                <w:bottom w:val="none" w:sz="0" w:space="0" w:color="auto"/>
                <w:right w:val="none" w:sz="0" w:space="0" w:color="auto"/>
              </w:divBdr>
              <w:divsChild>
                <w:div w:id="639766578">
                  <w:marLeft w:val="0"/>
                  <w:marRight w:val="0"/>
                  <w:marTop w:val="0"/>
                  <w:marBottom w:val="0"/>
                  <w:divBdr>
                    <w:top w:val="none" w:sz="0" w:space="0" w:color="auto"/>
                    <w:left w:val="none" w:sz="0" w:space="0" w:color="auto"/>
                    <w:bottom w:val="none" w:sz="0" w:space="0" w:color="auto"/>
                    <w:right w:val="none" w:sz="0" w:space="0" w:color="auto"/>
                  </w:divBdr>
                </w:div>
              </w:divsChild>
            </w:div>
            <w:div w:id="1972830956">
              <w:marLeft w:val="0"/>
              <w:marRight w:val="0"/>
              <w:marTop w:val="0"/>
              <w:marBottom w:val="0"/>
              <w:divBdr>
                <w:top w:val="none" w:sz="0" w:space="0" w:color="auto"/>
                <w:left w:val="none" w:sz="0" w:space="0" w:color="auto"/>
                <w:bottom w:val="none" w:sz="0" w:space="0" w:color="auto"/>
                <w:right w:val="none" w:sz="0" w:space="0" w:color="auto"/>
              </w:divBdr>
              <w:divsChild>
                <w:div w:id="19624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8051">
          <w:marLeft w:val="0"/>
          <w:marRight w:val="0"/>
          <w:marTop w:val="0"/>
          <w:marBottom w:val="0"/>
          <w:divBdr>
            <w:top w:val="none" w:sz="0" w:space="0" w:color="auto"/>
            <w:left w:val="none" w:sz="0" w:space="0" w:color="auto"/>
            <w:bottom w:val="none" w:sz="0" w:space="0" w:color="auto"/>
            <w:right w:val="none" w:sz="0" w:space="0" w:color="auto"/>
          </w:divBdr>
          <w:divsChild>
            <w:div w:id="43529145">
              <w:marLeft w:val="0"/>
              <w:marRight w:val="0"/>
              <w:marTop w:val="0"/>
              <w:marBottom w:val="0"/>
              <w:divBdr>
                <w:top w:val="none" w:sz="0" w:space="0" w:color="auto"/>
                <w:left w:val="none" w:sz="0" w:space="0" w:color="auto"/>
                <w:bottom w:val="none" w:sz="0" w:space="0" w:color="auto"/>
                <w:right w:val="none" w:sz="0" w:space="0" w:color="auto"/>
              </w:divBdr>
              <w:divsChild>
                <w:div w:id="1379237396">
                  <w:marLeft w:val="0"/>
                  <w:marRight w:val="0"/>
                  <w:marTop w:val="0"/>
                  <w:marBottom w:val="0"/>
                  <w:divBdr>
                    <w:top w:val="none" w:sz="0" w:space="0" w:color="auto"/>
                    <w:left w:val="none" w:sz="0" w:space="0" w:color="auto"/>
                    <w:bottom w:val="none" w:sz="0" w:space="0" w:color="auto"/>
                    <w:right w:val="none" w:sz="0" w:space="0" w:color="auto"/>
                  </w:divBdr>
                </w:div>
              </w:divsChild>
            </w:div>
            <w:div w:id="628510768">
              <w:marLeft w:val="0"/>
              <w:marRight w:val="0"/>
              <w:marTop w:val="0"/>
              <w:marBottom w:val="0"/>
              <w:divBdr>
                <w:top w:val="none" w:sz="0" w:space="0" w:color="auto"/>
                <w:left w:val="none" w:sz="0" w:space="0" w:color="auto"/>
                <w:bottom w:val="none" w:sz="0" w:space="0" w:color="auto"/>
                <w:right w:val="none" w:sz="0" w:space="0" w:color="auto"/>
              </w:divBdr>
              <w:divsChild>
                <w:div w:id="13373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711">
          <w:marLeft w:val="0"/>
          <w:marRight w:val="0"/>
          <w:marTop w:val="0"/>
          <w:marBottom w:val="0"/>
          <w:divBdr>
            <w:top w:val="none" w:sz="0" w:space="0" w:color="auto"/>
            <w:left w:val="none" w:sz="0" w:space="0" w:color="auto"/>
            <w:bottom w:val="none" w:sz="0" w:space="0" w:color="auto"/>
            <w:right w:val="none" w:sz="0" w:space="0" w:color="auto"/>
          </w:divBdr>
          <w:divsChild>
            <w:div w:id="1149715366">
              <w:marLeft w:val="0"/>
              <w:marRight w:val="0"/>
              <w:marTop w:val="0"/>
              <w:marBottom w:val="0"/>
              <w:divBdr>
                <w:top w:val="none" w:sz="0" w:space="0" w:color="auto"/>
                <w:left w:val="none" w:sz="0" w:space="0" w:color="auto"/>
                <w:bottom w:val="none" w:sz="0" w:space="0" w:color="auto"/>
                <w:right w:val="none" w:sz="0" w:space="0" w:color="auto"/>
              </w:divBdr>
              <w:divsChild>
                <w:div w:id="940449225">
                  <w:marLeft w:val="0"/>
                  <w:marRight w:val="0"/>
                  <w:marTop w:val="0"/>
                  <w:marBottom w:val="0"/>
                  <w:divBdr>
                    <w:top w:val="none" w:sz="0" w:space="0" w:color="auto"/>
                    <w:left w:val="none" w:sz="0" w:space="0" w:color="auto"/>
                    <w:bottom w:val="none" w:sz="0" w:space="0" w:color="auto"/>
                    <w:right w:val="none" w:sz="0" w:space="0" w:color="auto"/>
                  </w:divBdr>
                </w:div>
              </w:divsChild>
            </w:div>
            <w:div w:id="5252492">
              <w:marLeft w:val="0"/>
              <w:marRight w:val="0"/>
              <w:marTop w:val="0"/>
              <w:marBottom w:val="0"/>
              <w:divBdr>
                <w:top w:val="none" w:sz="0" w:space="0" w:color="auto"/>
                <w:left w:val="none" w:sz="0" w:space="0" w:color="auto"/>
                <w:bottom w:val="none" w:sz="0" w:space="0" w:color="auto"/>
                <w:right w:val="none" w:sz="0" w:space="0" w:color="auto"/>
              </w:divBdr>
              <w:divsChild>
                <w:div w:id="12865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5667">
          <w:marLeft w:val="0"/>
          <w:marRight w:val="0"/>
          <w:marTop w:val="0"/>
          <w:marBottom w:val="0"/>
          <w:divBdr>
            <w:top w:val="none" w:sz="0" w:space="0" w:color="auto"/>
            <w:left w:val="none" w:sz="0" w:space="0" w:color="auto"/>
            <w:bottom w:val="none" w:sz="0" w:space="0" w:color="auto"/>
            <w:right w:val="none" w:sz="0" w:space="0" w:color="auto"/>
          </w:divBdr>
          <w:divsChild>
            <w:div w:id="215437430">
              <w:marLeft w:val="0"/>
              <w:marRight w:val="0"/>
              <w:marTop w:val="0"/>
              <w:marBottom w:val="0"/>
              <w:divBdr>
                <w:top w:val="none" w:sz="0" w:space="0" w:color="auto"/>
                <w:left w:val="none" w:sz="0" w:space="0" w:color="auto"/>
                <w:bottom w:val="none" w:sz="0" w:space="0" w:color="auto"/>
                <w:right w:val="none" w:sz="0" w:space="0" w:color="auto"/>
              </w:divBdr>
              <w:divsChild>
                <w:div w:id="944769485">
                  <w:marLeft w:val="0"/>
                  <w:marRight w:val="0"/>
                  <w:marTop w:val="0"/>
                  <w:marBottom w:val="0"/>
                  <w:divBdr>
                    <w:top w:val="none" w:sz="0" w:space="0" w:color="auto"/>
                    <w:left w:val="none" w:sz="0" w:space="0" w:color="auto"/>
                    <w:bottom w:val="none" w:sz="0" w:space="0" w:color="auto"/>
                    <w:right w:val="none" w:sz="0" w:space="0" w:color="auto"/>
                  </w:divBdr>
                </w:div>
              </w:divsChild>
            </w:div>
            <w:div w:id="1014696609">
              <w:marLeft w:val="0"/>
              <w:marRight w:val="0"/>
              <w:marTop w:val="0"/>
              <w:marBottom w:val="0"/>
              <w:divBdr>
                <w:top w:val="none" w:sz="0" w:space="0" w:color="auto"/>
                <w:left w:val="none" w:sz="0" w:space="0" w:color="auto"/>
                <w:bottom w:val="none" w:sz="0" w:space="0" w:color="auto"/>
                <w:right w:val="none" w:sz="0" w:space="0" w:color="auto"/>
              </w:divBdr>
              <w:divsChild>
                <w:div w:id="18730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2918">
          <w:marLeft w:val="0"/>
          <w:marRight w:val="0"/>
          <w:marTop w:val="0"/>
          <w:marBottom w:val="0"/>
          <w:divBdr>
            <w:top w:val="none" w:sz="0" w:space="0" w:color="auto"/>
            <w:left w:val="none" w:sz="0" w:space="0" w:color="auto"/>
            <w:bottom w:val="none" w:sz="0" w:space="0" w:color="auto"/>
            <w:right w:val="none" w:sz="0" w:space="0" w:color="auto"/>
          </w:divBdr>
          <w:divsChild>
            <w:div w:id="1297220640">
              <w:marLeft w:val="0"/>
              <w:marRight w:val="0"/>
              <w:marTop w:val="0"/>
              <w:marBottom w:val="0"/>
              <w:divBdr>
                <w:top w:val="none" w:sz="0" w:space="0" w:color="auto"/>
                <w:left w:val="none" w:sz="0" w:space="0" w:color="auto"/>
                <w:bottom w:val="none" w:sz="0" w:space="0" w:color="auto"/>
                <w:right w:val="none" w:sz="0" w:space="0" w:color="auto"/>
              </w:divBdr>
              <w:divsChild>
                <w:div w:id="1861814158">
                  <w:marLeft w:val="0"/>
                  <w:marRight w:val="0"/>
                  <w:marTop w:val="0"/>
                  <w:marBottom w:val="0"/>
                  <w:divBdr>
                    <w:top w:val="none" w:sz="0" w:space="0" w:color="auto"/>
                    <w:left w:val="none" w:sz="0" w:space="0" w:color="auto"/>
                    <w:bottom w:val="none" w:sz="0" w:space="0" w:color="auto"/>
                    <w:right w:val="none" w:sz="0" w:space="0" w:color="auto"/>
                  </w:divBdr>
                </w:div>
              </w:divsChild>
            </w:div>
            <w:div w:id="1962876930">
              <w:marLeft w:val="0"/>
              <w:marRight w:val="0"/>
              <w:marTop w:val="0"/>
              <w:marBottom w:val="0"/>
              <w:divBdr>
                <w:top w:val="none" w:sz="0" w:space="0" w:color="auto"/>
                <w:left w:val="none" w:sz="0" w:space="0" w:color="auto"/>
                <w:bottom w:val="none" w:sz="0" w:space="0" w:color="auto"/>
                <w:right w:val="none" w:sz="0" w:space="0" w:color="auto"/>
              </w:divBdr>
              <w:divsChild>
                <w:div w:id="9096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802">
          <w:marLeft w:val="0"/>
          <w:marRight w:val="0"/>
          <w:marTop w:val="0"/>
          <w:marBottom w:val="0"/>
          <w:divBdr>
            <w:top w:val="none" w:sz="0" w:space="0" w:color="auto"/>
            <w:left w:val="none" w:sz="0" w:space="0" w:color="auto"/>
            <w:bottom w:val="none" w:sz="0" w:space="0" w:color="auto"/>
            <w:right w:val="none" w:sz="0" w:space="0" w:color="auto"/>
          </w:divBdr>
          <w:divsChild>
            <w:div w:id="438329855">
              <w:marLeft w:val="0"/>
              <w:marRight w:val="0"/>
              <w:marTop w:val="0"/>
              <w:marBottom w:val="0"/>
              <w:divBdr>
                <w:top w:val="none" w:sz="0" w:space="0" w:color="auto"/>
                <w:left w:val="none" w:sz="0" w:space="0" w:color="auto"/>
                <w:bottom w:val="none" w:sz="0" w:space="0" w:color="auto"/>
                <w:right w:val="none" w:sz="0" w:space="0" w:color="auto"/>
              </w:divBdr>
              <w:divsChild>
                <w:div w:id="693117915">
                  <w:marLeft w:val="0"/>
                  <w:marRight w:val="0"/>
                  <w:marTop w:val="0"/>
                  <w:marBottom w:val="0"/>
                  <w:divBdr>
                    <w:top w:val="none" w:sz="0" w:space="0" w:color="auto"/>
                    <w:left w:val="none" w:sz="0" w:space="0" w:color="auto"/>
                    <w:bottom w:val="none" w:sz="0" w:space="0" w:color="auto"/>
                    <w:right w:val="none" w:sz="0" w:space="0" w:color="auto"/>
                  </w:divBdr>
                </w:div>
              </w:divsChild>
            </w:div>
            <w:div w:id="1257711969">
              <w:marLeft w:val="0"/>
              <w:marRight w:val="0"/>
              <w:marTop w:val="0"/>
              <w:marBottom w:val="0"/>
              <w:divBdr>
                <w:top w:val="none" w:sz="0" w:space="0" w:color="auto"/>
                <w:left w:val="none" w:sz="0" w:space="0" w:color="auto"/>
                <w:bottom w:val="none" w:sz="0" w:space="0" w:color="auto"/>
                <w:right w:val="none" w:sz="0" w:space="0" w:color="auto"/>
              </w:divBdr>
              <w:divsChild>
                <w:div w:id="6712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987">
          <w:marLeft w:val="0"/>
          <w:marRight w:val="0"/>
          <w:marTop w:val="0"/>
          <w:marBottom w:val="0"/>
          <w:divBdr>
            <w:top w:val="none" w:sz="0" w:space="0" w:color="auto"/>
            <w:left w:val="none" w:sz="0" w:space="0" w:color="auto"/>
            <w:bottom w:val="none" w:sz="0" w:space="0" w:color="auto"/>
            <w:right w:val="none" w:sz="0" w:space="0" w:color="auto"/>
          </w:divBdr>
          <w:divsChild>
            <w:div w:id="519509745">
              <w:marLeft w:val="0"/>
              <w:marRight w:val="0"/>
              <w:marTop w:val="0"/>
              <w:marBottom w:val="0"/>
              <w:divBdr>
                <w:top w:val="none" w:sz="0" w:space="0" w:color="auto"/>
                <w:left w:val="none" w:sz="0" w:space="0" w:color="auto"/>
                <w:bottom w:val="none" w:sz="0" w:space="0" w:color="auto"/>
                <w:right w:val="none" w:sz="0" w:space="0" w:color="auto"/>
              </w:divBdr>
              <w:divsChild>
                <w:div w:id="12269322">
                  <w:marLeft w:val="0"/>
                  <w:marRight w:val="0"/>
                  <w:marTop w:val="0"/>
                  <w:marBottom w:val="0"/>
                  <w:divBdr>
                    <w:top w:val="none" w:sz="0" w:space="0" w:color="auto"/>
                    <w:left w:val="none" w:sz="0" w:space="0" w:color="auto"/>
                    <w:bottom w:val="none" w:sz="0" w:space="0" w:color="auto"/>
                    <w:right w:val="none" w:sz="0" w:space="0" w:color="auto"/>
                  </w:divBdr>
                </w:div>
                <w:div w:id="337007836">
                  <w:marLeft w:val="0"/>
                  <w:marRight w:val="0"/>
                  <w:marTop w:val="0"/>
                  <w:marBottom w:val="0"/>
                  <w:divBdr>
                    <w:top w:val="none" w:sz="0" w:space="0" w:color="auto"/>
                    <w:left w:val="none" w:sz="0" w:space="0" w:color="auto"/>
                    <w:bottom w:val="none" w:sz="0" w:space="0" w:color="auto"/>
                    <w:right w:val="none" w:sz="0" w:space="0" w:color="auto"/>
                  </w:divBdr>
                </w:div>
              </w:divsChild>
            </w:div>
            <w:div w:id="395975218">
              <w:marLeft w:val="0"/>
              <w:marRight w:val="0"/>
              <w:marTop w:val="0"/>
              <w:marBottom w:val="0"/>
              <w:divBdr>
                <w:top w:val="none" w:sz="0" w:space="0" w:color="auto"/>
                <w:left w:val="none" w:sz="0" w:space="0" w:color="auto"/>
                <w:bottom w:val="none" w:sz="0" w:space="0" w:color="auto"/>
                <w:right w:val="none" w:sz="0" w:space="0" w:color="auto"/>
              </w:divBdr>
              <w:divsChild>
                <w:div w:id="938178966">
                  <w:marLeft w:val="0"/>
                  <w:marRight w:val="0"/>
                  <w:marTop w:val="0"/>
                  <w:marBottom w:val="0"/>
                  <w:divBdr>
                    <w:top w:val="none" w:sz="0" w:space="0" w:color="auto"/>
                    <w:left w:val="none" w:sz="0" w:space="0" w:color="auto"/>
                    <w:bottom w:val="none" w:sz="0" w:space="0" w:color="auto"/>
                    <w:right w:val="none" w:sz="0" w:space="0" w:color="auto"/>
                  </w:divBdr>
                </w:div>
              </w:divsChild>
            </w:div>
            <w:div w:id="283003943">
              <w:marLeft w:val="0"/>
              <w:marRight w:val="0"/>
              <w:marTop w:val="0"/>
              <w:marBottom w:val="0"/>
              <w:divBdr>
                <w:top w:val="none" w:sz="0" w:space="0" w:color="auto"/>
                <w:left w:val="none" w:sz="0" w:space="0" w:color="auto"/>
                <w:bottom w:val="none" w:sz="0" w:space="0" w:color="auto"/>
                <w:right w:val="none" w:sz="0" w:space="0" w:color="auto"/>
              </w:divBdr>
              <w:divsChild>
                <w:div w:id="192814659">
                  <w:marLeft w:val="0"/>
                  <w:marRight w:val="0"/>
                  <w:marTop w:val="0"/>
                  <w:marBottom w:val="0"/>
                  <w:divBdr>
                    <w:top w:val="none" w:sz="0" w:space="0" w:color="auto"/>
                    <w:left w:val="none" w:sz="0" w:space="0" w:color="auto"/>
                    <w:bottom w:val="none" w:sz="0" w:space="0" w:color="auto"/>
                    <w:right w:val="none" w:sz="0" w:space="0" w:color="auto"/>
                  </w:divBdr>
                </w:div>
              </w:divsChild>
            </w:div>
            <w:div w:id="2099865768">
              <w:marLeft w:val="0"/>
              <w:marRight w:val="0"/>
              <w:marTop w:val="0"/>
              <w:marBottom w:val="0"/>
              <w:divBdr>
                <w:top w:val="none" w:sz="0" w:space="0" w:color="auto"/>
                <w:left w:val="none" w:sz="0" w:space="0" w:color="auto"/>
                <w:bottom w:val="none" w:sz="0" w:space="0" w:color="auto"/>
                <w:right w:val="none" w:sz="0" w:space="0" w:color="auto"/>
              </w:divBdr>
              <w:divsChild>
                <w:div w:id="166747887">
                  <w:marLeft w:val="0"/>
                  <w:marRight w:val="0"/>
                  <w:marTop w:val="0"/>
                  <w:marBottom w:val="0"/>
                  <w:divBdr>
                    <w:top w:val="none" w:sz="0" w:space="0" w:color="auto"/>
                    <w:left w:val="none" w:sz="0" w:space="0" w:color="auto"/>
                    <w:bottom w:val="none" w:sz="0" w:space="0" w:color="auto"/>
                    <w:right w:val="none" w:sz="0" w:space="0" w:color="auto"/>
                  </w:divBdr>
                </w:div>
                <w:div w:id="259532496">
                  <w:marLeft w:val="0"/>
                  <w:marRight w:val="0"/>
                  <w:marTop w:val="0"/>
                  <w:marBottom w:val="0"/>
                  <w:divBdr>
                    <w:top w:val="none" w:sz="0" w:space="0" w:color="auto"/>
                    <w:left w:val="none" w:sz="0" w:space="0" w:color="auto"/>
                    <w:bottom w:val="none" w:sz="0" w:space="0" w:color="auto"/>
                    <w:right w:val="none" w:sz="0" w:space="0" w:color="auto"/>
                  </w:divBdr>
                </w:div>
              </w:divsChild>
            </w:div>
            <w:div w:id="515585378">
              <w:marLeft w:val="0"/>
              <w:marRight w:val="0"/>
              <w:marTop w:val="0"/>
              <w:marBottom w:val="0"/>
              <w:divBdr>
                <w:top w:val="none" w:sz="0" w:space="0" w:color="auto"/>
                <w:left w:val="none" w:sz="0" w:space="0" w:color="auto"/>
                <w:bottom w:val="none" w:sz="0" w:space="0" w:color="auto"/>
                <w:right w:val="none" w:sz="0" w:space="0" w:color="auto"/>
              </w:divBdr>
              <w:divsChild>
                <w:div w:id="428937031">
                  <w:marLeft w:val="0"/>
                  <w:marRight w:val="0"/>
                  <w:marTop w:val="0"/>
                  <w:marBottom w:val="0"/>
                  <w:divBdr>
                    <w:top w:val="none" w:sz="0" w:space="0" w:color="auto"/>
                    <w:left w:val="none" w:sz="0" w:space="0" w:color="auto"/>
                    <w:bottom w:val="none" w:sz="0" w:space="0" w:color="auto"/>
                    <w:right w:val="none" w:sz="0" w:space="0" w:color="auto"/>
                  </w:divBdr>
                </w:div>
              </w:divsChild>
            </w:div>
            <w:div w:id="1540968231">
              <w:marLeft w:val="0"/>
              <w:marRight w:val="0"/>
              <w:marTop w:val="0"/>
              <w:marBottom w:val="0"/>
              <w:divBdr>
                <w:top w:val="none" w:sz="0" w:space="0" w:color="auto"/>
                <w:left w:val="none" w:sz="0" w:space="0" w:color="auto"/>
                <w:bottom w:val="none" w:sz="0" w:space="0" w:color="auto"/>
                <w:right w:val="none" w:sz="0" w:space="0" w:color="auto"/>
              </w:divBdr>
              <w:divsChild>
                <w:div w:id="79983867">
                  <w:marLeft w:val="0"/>
                  <w:marRight w:val="0"/>
                  <w:marTop w:val="0"/>
                  <w:marBottom w:val="0"/>
                  <w:divBdr>
                    <w:top w:val="none" w:sz="0" w:space="0" w:color="auto"/>
                    <w:left w:val="none" w:sz="0" w:space="0" w:color="auto"/>
                    <w:bottom w:val="none" w:sz="0" w:space="0" w:color="auto"/>
                    <w:right w:val="none" w:sz="0" w:space="0" w:color="auto"/>
                  </w:divBdr>
                </w:div>
              </w:divsChild>
            </w:div>
            <w:div w:id="932282332">
              <w:marLeft w:val="0"/>
              <w:marRight w:val="0"/>
              <w:marTop w:val="0"/>
              <w:marBottom w:val="0"/>
              <w:divBdr>
                <w:top w:val="none" w:sz="0" w:space="0" w:color="auto"/>
                <w:left w:val="none" w:sz="0" w:space="0" w:color="auto"/>
                <w:bottom w:val="none" w:sz="0" w:space="0" w:color="auto"/>
                <w:right w:val="none" w:sz="0" w:space="0" w:color="auto"/>
              </w:divBdr>
              <w:divsChild>
                <w:div w:id="985359015">
                  <w:marLeft w:val="0"/>
                  <w:marRight w:val="0"/>
                  <w:marTop w:val="0"/>
                  <w:marBottom w:val="0"/>
                  <w:divBdr>
                    <w:top w:val="none" w:sz="0" w:space="0" w:color="auto"/>
                    <w:left w:val="none" w:sz="0" w:space="0" w:color="auto"/>
                    <w:bottom w:val="none" w:sz="0" w:space="0" w:color="auto"/>
                    <w:right w:val="none" w:sz="0" w:space="0" w:color="auto"/>
                  </w:divBdr>
                </w:div>
              </w:divsChild>
            </w:div>
            <w:div w:id="48656580">
              <w:marLeft w:val="0"/>
              <w:marRight w:val="0"/>
              <w:marTop w:val="0"/>
              <w:marBottom w:val="0"/>
              <w:divBdr>
                <w:top w:val="none" w:sz="0" w:space="0" w:color="auto"/>
                <w:left w:val="none" w:sz="0" w:space="0" w:color="auto"/>
                <w:bottom w:val="none" w:sz="0" w:space="0" w:color="auto"/>
                <w:right w:val="none" w:sz="0" w:space="0" w:color="auto"/>
              </w:divBdr>
              <w:divsChild>
                <w:div w:id="1291787364">
                  <w:marLeft w:val="0"/>
                  <w:marRight w:val="0"/>
                  <w:marTop w:val="0"/>
                  <w:marBottom w:val="0"/>
                  <w:divBdr>
                    <w:top w:val="none" w:sz="0" w:space="0" w:color="auto"/>
                    <w:left w:val="none" w:sz="0" w:space="0" w:color="auto"/>
                    <w:bottom w:val="none" w:sz="0" w:space="0" w:color="auto"/>
                    <w:right w:val="none" w:sz="0" w:space="0" w:color="auto"/>
                  </w:divBdr>
                </w:div>
                <w:div w:id="886381323">
                  <w:marLeft w:val="0"/>
                  <w:marRight w:val="0"/>
                  <w:marTop w:val="0"/>
                  <w:marBottom w:val="0"/>
                  <w:divBdr>
                    <w:top w:val="none" w:sz="0" w:space="0" w:color="auto"/>
                    <w:left w:val="none" w:sz="0" w:space="0" w:color="auto"/>
                    <w:bottom w:val="none" w:sz="0" w:space="0" w:color="auto"/>
                    <w:right w:val="none" w:sz="0" w:space="0" w:color="auto"/>
                  </w:divBdr>
                </w:div>
              </w:divsChild>
            </w:div>
            <w:div w:id="559828375">
              <w:marLeft w:val="0"/>
              <w:marRight w:val="0"/>
              <w:marTop w:val="0"/>
              <w:marBottom w:val="0"/>
              <w:divBdr>
                <w:top w:val="none" w:sz="0" w:space="0" w:color="auto"/>
                <w:left w:val="none" w:sz="0" w:space="0" w:color="auto"/>
                <w:bottom w:val="none" w:sz="0" w:space="0" w:color="auto"/>
                <w:right w:val="none" w:sz="0" w:space="0" w:color="auto"/>
              </w:divBdr>
              <w:divsChild>
                <w:div w:id="748305657">
                  <w:marLeft w:val="0"/>
                  <w:marRight w:val="0"/>
                  <w:marTop w:val="0"/>
                  <w:marBottom w:val="0"/>
                  <w:divBdr>
                    <w:top w:val="none" w:sz="0" w:space="0" w:color="auto"/>
                    <w:left w:val="none" w:sz="0" w:space="0" w:color="auto"/>
                    <w:bottom w:val="none" w:sz="0" w:space="0" w:color="auto"/>
                    <w:right w:val="none" w:sz="0" w:space="0" w:color="auto"/>
                  </w:divBdr>
                </w:div>
                <w:div w:id="735666113">
                  <w:marLeft w:val="0"/>
                  <w:marRight w:val="0"/>
                  <w:marTop w:val="0"/>
                  <w:marBottom w:val="0"/>
                  <w:divBdr>
                    <w:top w:val="none" w:sz="0" w:space="0" w:color="auto"/>
                    <w:left w:val="none" w:sz="0" w:space="0" w:color="auto"/>
                    <w:bottom w:val="none" w:sz="0" w:space="0" w:color="auto"/>
                    <w:right w:val="none" w:sz="0" w:space="0" w:color="auto"/>
                  </w:divBdr>
                </w:div>
              </w:divsChild>
            </w:div>
            <w:div w:id="1582181502">
              <w:marLeft w:val="0"/>
              <w:marRight w:val="0"/>
              <w:marTop w:val="0"/>
              <w:marBottom w:val="0"/>
              <w:divBdr>
                <w:top w:val="none" w:sz="0" w:space="0" w:color="auto"/>
                <w:left w:val="none" w:sz="0" w:space="0" w:color="auto"/>
                <w:bottom w:val="none" w:sz="0" w:space="0" w:color="auto"/>
                <w:right w:val="none" w:sz="0" w:space="0" w:color="auto"/>
              </w:divBdr>
              <w:divsChild>
                <w:div w:id="831872829">
                  <w:marLeft w:val="0"/>
                  <w:marRight w:val="0"/>
                  <w:marTop w:val="0"/>
                  <w:marBottom w:val="0"/>
                  <w:divBdr>
                    <w:top w:val="none" w:sz="0" w:space="0" w:color="auto"/>
                    <w:left w:val="none" w:sz="0" w:space="0" w:color="auto"/>
                    <w:bottom w:val="none" w:sz="0" w:space="0" w:color="auto"/>
                    <w:right w:val="none" w:sz="0" w:space="0" w:color="auto"/>
                  </w:divBdr>
                </w:div>
              </w:divsChild>
            </w:div>
            <w:div w:id="1979844192">
              <w:marLeft w:val="0"/>
              <w:marRight w:val="0"/>
              <w:marTop w:val="0"/>
              <w:marBottom w:val="0"/>
              <w:divBdr>
                <w:top w:val="none" w:sz="0" w:space="0" w:color="auto"/>
                <w:left w:val="none" w:sz="0" w:space="0" w:color="auto"/>
                <w:bottom w:val="none" w:sz="0" w:space="0" w:color="auto"/>
                <w:right w:val="none" w:sz="0" w:space="0" w:color="auto"/>
              </w:divBdr>
              <w:divsChild>
                <w:div w:id="21371348">
                  <w:marLeft w:val="0"/>
                  <w:marRight w:val="0"/>
                  <w:marTop w:val="0"/>
                  <w:marBottom w:val="0"/>
                  <w:divBdr>
                    <w:top w:val="none" w:sz="0" w:space="0" w:color="auto"/>
                    <w:left w:val="none" w:sz="0" w:space="0" w:color="auto"/>
                    <w:bottom w:val="none" w:sz="0" w:space="0" w:color="auto"/>
                    <w:right w:val="none" w:sz="0" w:space="0" w:color="auto"/>
                  </w:divBdr>
                </w:div>
              </w:divsChild>
            </w:div>
            <w:div w:id="346444626">
              <w:marLeft w:val="0"/>
              <w:marRight w:val="0"/>
              <w:marTop w:val="0"/>
              <w:marBottom w:val="0"/>
              <w:divBdr>
                <w:top w:val="none" w:sz="0" w:space="0" w:color="auto"/>
                <w:left w:val="none" w:sz="0" w:space="0" w:color="auto"/>
                <w:bottom w:val="none" w:sz="0" w:space="0" w:color="auto"/>
                <w:right w:val="none" w:sz="0" w:space="0" w:color="auto"/>
              </w:divBdr>
              <w:divsChild>
                <w:div w:id="680083374">
                  <w:marLeft w:val="0"/>
                  <w:marRight w:val="0"/>
                  <w:marTop w:val="0"/>
                  <w:marBottom w:val="0"/>
                  <w:divBdr>
                    <w:top w:val="none" w:sz="0" w:space="0" w:color="auto"/>
                    <w:left w:val="none" w:sz="0" w:space="0" w:color="auto"/>
                    <w:bottom w:val="none" w:sz="0" w:space="0" w:color="auto"/>
                    <w:right w:val="none" w:sz="0" w:space="0" w:color="auto"/>
                  </w:divBdr>
                </w:div>
              </w:divsChild>
            </w:div>
            <w:div w:id="2046906836">
              <w:marLeft w:val="0"/>
              <w:marRight w:val="0"/>
              <w:marTop w:val="0"/>
              <w:marBottom w:val="0"/>
              <w:divBdr>
                <w:top w:val="none" w:sz="0" w:space="0" w:color="auto"/>
                <w:left w:val="none" w:sz="0" w:space="0" w:color="auto"/>
                <w:bottom w:val="none" w:sz="0" w:space="0" w:color="auto"/>
                <w:right w:val="none" w:sz="0" w:space="0" w:color="auto"/>
              </w:divBdr>
              <w:divsChild>
                <w:div w:id="376701645">
                  <w:marLeft w:val="0"/>
                  <w:marRight w:val="0"/>
                  <w:marTop w:val="0"/>
                  <w:marBottom w:val="0"/>
                  <w:divBdr>
                    <w:top w:val="none" w:sz="0" w:space="0" w:color="auto"/>
                    <w:left w:val="none" w:sz="0" w:space="0" w:color="auto"/>
                    <w:bottom w:val="none" w:sz="0" w:space="0" w:color="auto"/>
                    <w:right w:val="none" w:sz="0" w:space="0" w:color="auto"/>
                  </w:divBdr>
                </w:div>
              </w:divsChild>
            </w:div>
            <w:div w:id="1293637305">
              <w:marLeft w:val="0"/>
              <w:marRight w:val="0"/>
              <w:marTop w:val="0"/>
              <w:marBottom w:val="0"/>
              <w:divBdr>
                <w:top w:val="none" w:sz="0" w:space="0" w:color="auto"/>
                <w:left w:val="none" w:sz="0" w:space="0" w:color="auto"/>
                <w:bottom w:val="none" w:sz="0" w:space="0" w:color="auto"/>
                <w:right w:val="none" w:sz="0" w:space="0" w:color="auto"/>
              </w:divBdr>
              <w:divsChild>
                <w:div w:id="1359500716">
                  <w:marLeft w:val="0"/>
                  <w:marRight w:val="0"/>
                  <w:marTop w:val="0"/>
                  <w:marBottom w:val="0"/>
                  <w:divBdr>
                    <w:top w:val="none" w:sz="0" w:space="0" w:color="auto"/>
                    <w:left w:val="none" w:sz="0" w:space="0" w:color="auto"/>
                    <w:bottom w:val="none" w:sz="0" w:space="0" w:color="auto"/>
                    <w:right w:val="none" w:sz="0" w:space="0" w:color="auto"/>
                  </w:divBdr>
                </w:div>
              </w:divsChild>
            </w:div>
            <w:div w:id="2045520251">
              <w:marLeft w:val="0"/>
              <w:marRight w:val="0"/>
              <w:marTop w:val="0"/>
              <w:marBottom w:val="0"/>
              <w:divBdr>
                <w:top w:val="none" w:sz="0" w:space="0" w:color="auto"/>
                <w:left w:val="none" w:sz="0" w:space="0" w:color="auto"/>
                <w:bottom w:val="none" w:sz="0" w:space="0" w:color="auto"/>
                <w:right w:val="none" w:sz="0" w:space="0" w:color="auto"/>
              </w:divBdr>
              <w:divsChild>
                <w:div w:id="371424398">
                  <w:marLeft w:val="0"/>
                  <w:marRight w:val="0"/>
                  <w:marTop w:val="0"/>
                  <w:marBottom w:val="0"/>
                  <w:divBdr>
                    <w:top w:val="none" w:sz="0" w:space="0" w:color="auto"/>
                    <w:left w:val="none" w:sz="0" w:space="0" w:color="auto"/>
                    <w:bottom w:val="none" w:sz="0" w:space="0" w:color="auto"/>
                    <w:right w:val="none" w:sz="0" w:space="0" w:color="auto"/>
                  </w:divBdr>
                </w:div>
              </w:divsChild>
            </w:div>
            <w:div w:id="89589715">
              <w:marLeft w:val="0"/>
              <w:marRight w:val="0"/>
              <w:marTop w:val="0"/>
              <w:marBottom w:val="0"/>
              <w:divBdr>
                <w:top w:val="none" w:sz="0" w:space="0" w:color="auto"/>
                <w:left w:val="none" w:sz="0" w:space="0" w:color="auto"/>
                <w:bottom w:val="none" w:sz="0" w:space="0" w:color="auto"/>
                <w:right w:val="none" w:sz="0" w:space="0" w:color="auto"/>
              </w:divBdr>
              <w:divsChild>
                <w:div w:id="1553347131">
                  <w:marLeft w:val="0"/>
                  <w:marRight w:val="0"/>
                  <w:marTop w:val="0"/>
                  <w:marBottom w:val="0"/>
                  <w:divBdr>
                    <w:top w:val="none" w:sz="0" w:space="0" w:color="auto"/>
                    <w:left w:val="none" w:sz="0" w:space="0" w:color="auto"/>
                    <w:bottom w:val="none" w:sz="0" w:space="0" w:color="auto"/>
                    <w:right w:val="none" w:sz="0" w:space="0" w:color="auto"/>
                  </w:divBdr>
                </w:div>
              </w:divsChild>
            </w:div>
            <w:div w:id="1234193804">
              <w:marLeft w:val="0"/>
              <w:marRight w:val="0"/>
              <w:marTop w:val="0"/>
              <w:marBottom w:val="0"/>
              <w:divBdr>
                <w:top w:val="none" w:sz="0" w:space="0" w:color="auto"/>
                <w:left w:val="none" w:sz="0" w:space="0" w:color="auto"/>
                <w:bottom w:val="none" w:sz="0" w:space="0" w:color="auto"/>
                <w:right w:val="none" w:sz="0" w:space="0" w:color="auto"/>
              </w:divBdr>
              <w:divsChild>
                <w:div w:id="5526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212">
          <w:marLeft w:val="0"/>
          <w:marRight w:val="0"/>
          <w:marTop w:val="0"/>
          <w:marBottom w:val="0"/>
          <w:divBdr>
            <w:top w:val="none" w:sz="0" w:space="0" w:color="auto"/>
            <w:left w:val="none" w:sz="0" w:space="0" w:color="auto"/>
            <w:bottom w:val="none" w:sz="0" w:space="0" w:color="auto"/>
            <w:right w:val="none" w:sz="0" w:space="0" w:color="auto"/>
          </w:divBdr>
          <w:divsChild>
            <w:div w:id="2006319351">
              <w:marLeft w:val="0"/>
              <w:marRight w:val="0"/>
              <w:marTop w:val="0"/>
              <w:marBottom w:val="0"/>
              <w:divBdr>
                <w:top w:val="none" w:sz="0" w:space="0" w:color="auto"/>
                <w:left w:val="none" w:sz="0" w:space="0" w:color="auto"/>
                <w:bottom w:val="none" w:sz="0" w:space="0" w:color="auto"/>
                <w:right w:val="none" w:sz="0" w:space="0" w:color="auto"/>
              </w:divBdr>
              <w:divsChild>
                <w:div w:id="1093159868">
                  <w:marLeft w:val="0"/>
                  <w:marRight w:val="0"/>
                  <w:marTop w:val="0"/>
                  <w:marBottom w:val="0"/>
                  <w:divBdr>
                    <w:top w:val="none" w:sz="0" w:space="0" w:color="auto"/>
                    <w:left w:val="none" w:sz="0" w:space="0" w:color="auto"/>
                    <w:bottom w:val="none" w:sz="0" w:space="0" w:color="auto"/>
                    <w:right w:val="none" w:sz="0" w:space="0" w:color="auto"/>
                  </w:divBdr>
                </w:div>
              </w:divsChild>
            </w:div>
            <w:div w:id="964776798">
              <w:marLeft w:val="0"/>
              <w:marRight w:val="0"/>
              <w:marTop w:val="0"/>
              <w:marBottom w:val="0"/>
              <w:divBdr>
                <w:top w:val="none" w:sz="0" w:space="0" w:color="auto"/>
                <w:left w:val="none" w:sz="0" w:space="0" w:color="auto"/>
                <w:bottom w:val="none" w:sz="0" w:space="0" w:color="auto"/>
                <w:right w:val="none" w:sz="0" w:space="0" w:color="auto"/>
              </w:divBdr>
              <w:divsChild>
                <w:div w:id="417094634">
                  <w:marLeft w:val="0"/>
                  <w:marRight w:val="0"/>
                  <w:marTop w:val="0"/>
                  <w:marBottom w:val="0"/>
                  <w:divBdr>
                    <w:top w:val="none" w:sz="0" w:space="0" w:color="auto"/>
                    <w:left w:val="none" w:sz="0" w:space="0" w:color="auto"/>
                    <w:bottom w:val="none" w:sz="0" w:space="0" w:color="auto"/>
                    <w:right w:val="none" w:sz="0" w:space="0" w:color="auto"/>
                  </w:divBdr>
                </w:div>
              </w:divsChild>
            </w:div>
            <w:div w:id="1264340547">
              <w:marLeft w:val="0"/>
              <w:marRight w:val="0"/>
              <w:marTop w:val="0"/>
              <w:marBottom w:val="0"/>
              <w:divBdr>
                <w:top w:val="none" w:sz="0" w:space="0" w:color="auto"/>
                <w:left w:val="none" w:sz="0" w:space="0" w:color="auto"/>
                <w:bottom w:val="none" w:sz="0" w:space="0" w:color="auto"/>
                <w:right w:val="none" w:sz="0" w:space="0" w:color="auto"/>
              </w:divBdr>
              <w:divsChild>
                <w:div w:id="1500078536">
                  <w:marLeft w:val="0"/>
                  <w:marRight w:val="0"/>
                  <w:marTop w:val="0"/>
                  <w:marBottom w:val="0"/>
                  <w:divBdr>
                    <w:top w:val="none" w:sz="0" w:space="0" w:color="auto"/>
                    <w:left w:val="none" w:sz="0" w:space="0" w:color="auto"/>
                    <w:bottom w:val="none" w:sz="0" w:space="0" w:color="auto"/>
                    <w:right w:val="none" w:sz="0" w:space="0" w:color="auto"/>
                  </w:divBdr>
                </w:div>
                <w:div w:id="1768040005">
                  <w:marLeft w:val="0"/>
                  <w:marRight w:val="0"/>
                  <w:marTop w:val="0"/>
                  <w:marBottom w:val="0"/>
                  <w:divBdr>
                    <w:top w:val="none" w:sz="0" w:space="0" w:color="auto"/>
                    <w:left w:val="none" w:sz="0" w:space="0" w:color="auto"/>
                    <w:bottom w:val="none" w:sz="0" w:space="0" w:color="auto"/>
                    <w:right w:val="none" w:sz="0" w:space="0" w:color="auto"/>
                  </w:divBdr>
                </w:div>
              </w:divsChild>
            </w:div>
            <w:div w:id="627860271">
              <w:marLeft w:val="0"/>
              <w:marRight w:val="0"/>
              <w:marTop w:val="0"/>
              <w:marBottom w:val="0"/>
              <w:divBdr>
                <w:top w:val="none" w:sz="0" w:space="0" w:color="auto"/>
                <w:left w:val="none" w:sz="0" w:space="0" w:color="auto"/>
                <w:bottom w:val="none" w:sz="0" w:space="0" w:color="auto"/>
                <w:right w:val="none" w:sz="0" w:space="0" w:color="auto"/>
              </w:divBdr>
              <w:divsChild>
                <w:div w:id="98524994">
                  <w:marLeft w:val="0"/>
                  <w:marRight w:val="0"/>
                  <w:marTop w:val="0"/>
                  <w:marBottom w:val="0"/>
                  <w:divBdr>
                    <w:top w:val="none" w:sz="0" w:space="0" w:color="auto"/>
                    <w:left w:val="none" w:sz="0" w:space="0" w:color="auto"/>
                    <w:bottom w:val="none" w:sz="0" w:space="0" w:color="auto"/>
                    <w:right w:val="none" w:sz="0" w:space="0" w:color="auto"/>
                  </w:divBdr>
                </w:div>
                <w:div w:id="129712828">
                  <w:marLeft w:val="0"/>
                  <w:marRight w:val="0"/>
                  <w:marTop w:val="0"/>
                  <w:marBottom w:val="0"/>
                  <w:divBdr>
                    <w:top w:val="none" w:sz="0" w:space="0" w:color="auto"/>
                    <w:left w:val="none" w:sz="0" w:space="0" w:color="auto"/>
                    <w:bottom w:val="none" w:sz="0" w:space="0" w:color="auto"/>
                    <w:right w:val="none" w:sz="0" w:space="0" w:color="auto"/>
                  </w:divBdr>
                </w:div>
                <w:div w:id="1183938005">
                  <w:marLeft w:val="0"/>
                  <w:marRight w:val="0"/>
                  <w:marTop w:val="0"/>
                  <w:marBottom w:val="0"/>
                  <w:divBdr>
                    <w:top w:val="none" w:sz="0" w:space="0" w:color="auto"/>
                    <w:left w:val="none" w:sz="0" w:space="0" w:color="auto"/>
                    <w:bottom w:val="none" w:sz="0" w:space="0" w:color="auto"/>
                    <w:right w:val="none" w:sz="0" w:space="0" w:color="auto"/>
                  </w:divBdr>
                </w:div>
                <w:div w:id="561451691">
                  <w:marLeft w:val="0"/>
                  <w:marRight w:val="0"/>
                  <w:marTop w:val="0"/>
                  <w:marBottom w:val="0"/>
                  <w:divBdr>
                    <w:top w:val="none" w:sz="0" w:space="0" w:color="auto"/>
                    <w:left w:val="none" w:sz="0" w:space="0" w:color="auto"/>
                    <w:bottom w:val="none" w:sz="0" w:space="0" w:color="auto"/>
                    <w:right w:val="none" w:sz="0" w:space="0" w:color="auto"/>
                  </w:divBdr>
                </w:div>
              </w:divsChild>
            </w:div>
            <w:div w:id="951860698">
              <w:marLeft w:val="0"/>
              <w:marRight w:val="0"/>
              <w:marTop w:val="0"/>
              <w:marBottom w:val="0"/>
              <w:divBdr>
                <w:top w:val="none" w:sz="0" w:space="0" w:color="auto"/>
                <w:left w:val="none" w:sz="0" w:space="0" w:color="auto"/>
                <w:bottom w:val="none" w:sz="0" w:space="0" w:color="auto"/>
                <w:right w:val="none" w:sz="0" w:space="0" w:color="auto"/>
              </w:divBdr>
              <w:divsChild>
                <w:div w:id="380983514">
                  <w:marLeft w:val="0"/>
                  <w:marRight w:val="0"/>
                  <w:marTop w:val="0"/>
                  <w:marBottom w:val="0"/>
                  <w:divBdr>
                    <w:top w:val="none" w:sz="0" w:space="0" w:color="auto"/>
                    <w:left w:val="none" w:sz="0" w:space="0" w:color="auto"/>
                    <w:bottom w:val="none" w:sz="0" w:space="0" w:color="auto"/>
                    <w:right w:val="none" w:sz="0" w:space="0" w:color="auto"/>
                  </w:divBdr>
                </w:div>
              </w:divsChild>
            </w:div>
            <w:div w:id="228349701">
              <w:marLeft w:val="0"/>
              <w:marRight w:val="0"/>
              <w:marTop w:val="0"/>
              <w:marBottom w:val="0"/>
              <w:divBdr>
                <w:top w:val="none" w:sz="0" w:space="0" w:color="auto"/>
                <w:left w:val="none" w:sz="0" w:space="0" w:color="auto"/>
                <w:bottom w:val="none" w:sz="0" w:space="0" w:color="auto"/>
                <w:right w:val="none" w:sz="0" w:space="0" w:color="auto"/>
              </w:divBdr>
              <w:divsChild>
                <w:div w:id="2023897326">
                  <w:marLeft w:val="0"/>
                  <w:marRight w:val="0"/>
                  <w:marTop w:val="0"/>
                  <w:marBottom w:val="0"/>
                  <w:divBdr>
                    <w:top w:val="none" w:sz="0" w:space="0" w:color="auto"/>
                    <w:left w:val="none" w:sz="0" w:space="0" w:color="auto"/>
                    <w:bottom w:val="none" w:sz="0" w:space="0" w:color="auto"/>
                    <w:right w:val="none" w:sz="0" w:space="0" w:color="auto"/>
                  </w:divBdr>
                </w:div>
              </w:divsChild>
            </w:div>
            <w:div w:id="909730617">
              <w:marLeft w:val="0"/>
              <w:marRight w:val="0"/>
              <w:marTop w:val="0"/>
              <w:marBottom w:val="0"/>
              <w:divBdr>
                <w:top w:val="none" w:sz="0" w:space="0" w:color="auto"/>
                <w:left w:val="none" w:sz="0" w:space="0" w:color="auto"/>
                <w:bottom w:val="none" w:sz="0" w:space="0" w:color="auto"/>
                <w:right w:val="none" w:sz="0" w:space="0" w:color="auto"/>
              </w:divBdr>
              <w:divsChild>
                <w:div w:id="213977177">
                  <w:marLeft w:val="0"/>
                  <w:marRight w:val="0"/>
                  <w:marTop w:val="0"/>
                  <w:marBottom w:val="0"/>
                  <w:divBdr>
                    <w:top w:val="none" w:sz="0" w:space="0" w:color="auto"/>
                    <w:left w:val="none" w:sz="0" w:space="0" w:color="auto"/>
                    <w:bottom w:val="none" w:sz="0" w:space="0" w:color="auto"/>
                    <w:right w:val="none" w:sz="0" w:space="0" w:color="auto"/>
                  </w:divBdr>
                </w:div>
              </w:divsChild>
            </w:div>
            <w:div w:id="1753969265">
              <w:marLeft w:val="0"/>
              <w:marRight w:val="0"/>
              <w:marTop w:val="0"/>
              <w:marBottom w:val="0"/>
              <w:divBdr>
                <w:top w:val="none" w:sz="0" w:space="0" w:color="auto"/>
                <w:left w:val="none" w:sz="0" w:space="0" w:color="auto"/>
                <w:bottom w:val="none" w:sz="0" w:space="0" w:color="auto"/>
                <w:right w:val="none" w:sz="0" w:space="0" w:color="auto"/>
              </w:divBdr>
              <w:divsChild>
                <w:div w:id="727655459">
                  <w:marLeft w:val="0"/>
                  <w:marRight w:val="0"/>
                  <w:marTop w:val="0"/>
                  <w:marBottom w:val="0"/>
                  <w:divBdr>
                    <w:top w:val="none" w:sz="0" w:space="0" w:color="auto"/>
                    <w:left w:val="none" w:sz="0" w:space="0" w:color="auto"/>
                    <w:bottom w:val="none" w:sz="0" w:space="0" w:color="auto"/>
                    <w:right w:val="none" w:sz="0" w:space="0" w:color="auto"/>
                  </w:divBdr>
                </w:div>
              </w:divsChild>
            </w:div>
            <w:div w:id="2139032555">
              <w:marLeft w:val="0"/>
              <w:marRight w:val="0"/>
              <w:marTop w:val="0"/>
              <w:marBottom w:val="0"/>
              <w:divBdr>
                <w:top w:val="none" w:sz="0" w:space="0" w:color="auto"/>
                <w:left w:val="none" w:sz="0" w:space="0" w:color="auto"/>
                <w:bottom w:val="none" w:sz="0" w:space="0" w:color="auto"/>
                <w:right w:val="none" w:sz="0" w:space="0" w:color="auto"/>
              </w:divBdr>
              <w:divsChild>
                <w:div w:id="198663972">
                  <w:marLeft w:val="0"/>
                  <w:marRight w:val="0"/>
                  <w:marTop w:val="0"/>
                  <w:marBottom w:val="0"/>
                  <w:divBdr>
                    <w:top w:val="none" w:sz="0" w:space="0" w:color="auto"/>
                    <w:left w:val="none" w:sz="0" w:space="0" w:color="auto"/>
                    <w:bottom w:val="none" w:sz="0" w:space="0" w:color="auto"/>
                    <w:right w:val="none" w:sz="0" w:space="0" w:color="auto"/>
                  </w:divBdr>
                </w:div>
              </w:divsChild>
            </w:div>
            <w:div w:id="825903822">
              <w:marLeft w:val="0"/>
              <w:marRight w:val="0"/>
              <w:marTop w:val="0"/>
              <w:marBottom w:val="0"/>
              <w:divBdr>
                <w:top w:val="none" w:sz="0" w:space="0" w:color="auto"/>
                <w:left w:val="none" w:sz="0" w:space="0" w:color="auto"/>
                <w:bottom w:val="none" w:sz="0" w:space="0" w:color="auto"/>
                <w:right w:val="none" w:sz="0" w:space="0" w:color="auto"/>
              </w:divBdr>
              <w:divsChild>
                <w:div w:id="1061171124">
                  <w:marLeft w:val="0"/>
                  <w:marRight w:val="0"/>
                  <w:marTop w:val="0"/>
                  <w:marBottom w:val="0"/>
                  <w:divBdr>
                    <w:top w:val="none" w:sz="0" w:space="0" w:color="auto"/>
                    <w:left w:val="none" w:sz="0" w:space="0" w:color="auto"/>
                    <w:bottom w:val="none" w:sz="0" w:space="0" w:color="auto"/>
                    <w:right w:val="none" w:sz="0" w:space="0" w:color="auto"/>
                  </w:divBdr>
                </w:div>
              </w:divsChild>
            </w:div>
            <w:div w:id="1917008189">
              <w:marLeft w:val="0"/>
              <w:marRight w:val="0"/>
              <w:marTop w:val="0"/>
              <w:marBottom w:val="0"/>
              <w:divBdr>
                <w:top w:val="none" w:sz="0" w:space="0" w:color="auto"/>
                <w:left w:val="none" w:sz="0" w:space="0" w:color="auto"/>
                <w:bottom w:val="none" w:sz="0" w:space="0" w:color="auto"/>
                <w:right w:val="none" w:sz="0" w:space="0" w:color="auto"/>
              </w:divBdr>
              <w:divsChild>
                <w:div w:id="1547527728">
                  <w:marLeft w:val="0"/>
                  <w:marRight w:val="0"/>
                  <w:marTop w:val="0"/>
                  <w:marBottom w:val="0"/>
                  <w:divBdr>
                    <w:top w:val="none" w:sz="0" w:space="0" w:color="auto"/>
                    <w:left w:val="none" w:sz="0" w:space="0" w:color="auto"/>
                    <w:bottom w:val="none" w:sz="0" w:space="0" w:color="auto"/>
                    <w:right w:val="none" w:sz="0" w:space="0" w:color="auto"/>
                  </w:divBdr>
                </w:div>
              </w:divsChild>
            </w:div>
            <w:div w:id="1581671601">
              <w:marLeft w:val="0"/>
              <w:marRight w:val="0"/>
              <w:marTop w:val="0"/>
              <w:marBottom w:val="0"/>
              <w:divBdr>
                <w:top w:val="none" w:sz="0" w:space="0" w:color="auto"/>
                <w:left w:val="none" w:sz="0" w:space="0" w:color="auto"/>
                <w:bottom w:val="none" w:sz="0" w:space="0" w:color="auto"/>
                <w:right w:val="none" w:sz="0" w:space="0" w:color="auto"/>
              </w:divBdr>
              <w:divsChild>
                <w:div w:id="1996372538">
                  <w:marLeft w:val="0"/>
                  <w:marRight w:val="0"/>
                  <w:marTop w:val="0"/>
                  <w:marBottom w:val="0"/>
                  <w:divBdr>
                    <w:top w:val="none" w:sz="0" w:space="0" w:color="auto"/>
                    <w:left w:val="none" w:sz="0" w:space="0" w:color="auto"/>
                    <w:bottom w:val="none" w:sz="0" w:space="0" w:color="auto"/>
                    <w:right w:val="none" w:sz="0" w:space="0" w:color="auto"/>
                  </w:divBdr>
                </w:div>
              </w:divsChild>
            </w:div>
            <w:div w:id="2135364799">
              <w:marLeft w:val="0"/>
              <w:marRight w:val="0"/>
              <w:marTop w:val="0"/>
              <w:marBottom w:val="0"/>
              <w:divBdr>
                <w:top w:val="none" w:sz="0" w:space="0" w:color="auto"/>
                <w:left w:val="none" w:sz="0" w:space="0" w:color="auto"/>
                <w:bottom w:val="none" w:sz="0" w:space="0" w:color="auto"/>
                <w:right w:val="none" w:sz="0" w:space="0" w:color="auto"/>
              </w:divBdr>
              <w:divsChild>
                <w:div w:id="1945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419">
          <w:marLeft w:val="0"/>
          <w:marRight w:val="0"/>
          <w:marTop w:val="0"/>
          <w:marBottom w:val="0"/>
          <w:divBdr>
            <w:top w:val="none" w:sz="0" w:space="0" w:color="auto"/>
            <w:left w:val="none" w:sz="0" w:space="0" w:color="auto"/>
            <w:bottom w:val="none" w:sz="0" w:space="0" w:color="auto"/>
            <w:right w:val="none" w:sz="0" w:space="0" w:color="auto"/>
          </w:divBdr>
          <w:divsChild>
            <w:div w:id="1668053465">
              <w:marLeft w:val="0"/>
              <w:marRight w:val="0"/>
              <w:marTop w:val="0"/>
              <w:marBottom w:val="0"/>
              <w:divBdr>
                <w:top w:val="none" w:sz="0" w:space="0" w:color="auto"/>
                <w:left w:val="none" w:sz="0" w:space="0" w:color="auto"/>
                <w:bottom w:val="none" w:sz="0" w:space="0" w:color="auto"/>
                <w:right w:val="none" w:sz="0" w:space="0" w:color="auto"/>
              </w:divBdr>
              <w:divsChild>
                <w:div w:id="174225152">
                  <w:marLeft w:val="0"/>
                  <w:marRight w:val="0"/>
                  <w:marTop w:val="0"/>
                  <w:marBottom w:val="0"/>
                  <w:divBdr>
                    <w:top w:val="none" w:sz="0" w:space="0" w:color="auto"/>
                    <w:left w:val="none" w:sz="0" w:space="0" w:color="auto"/>
                    <w:bottom w:val="none" w:sz="0" w:space="0" w:color="auto"/>
                    <w:right w:val="none" w:sz="0" w:space="0" w:color="auto"/>
                  </w:divBdr>
                </w:div>
              </w:divsChild>
            </w:div>
            <w:div w:id="94328857">
              <w:marLeft w:val="0"/>
              <w:marRight w:val="0"/>
              <w:marTop w:val="0"/>
              <w:marBottom w:val="0"/>
              <w:divBdr>
                <w:top w:val="none" w:sz="0" w:space="0" w:color="auto"/>
                <w:left w:val="none" w:sz="0" w:space="0" w:color="auto"/>
                <w:bottom w:val="none" w:sz="0" w:space="0" w:color="auto"/>
                <w:right w:val="none" w:sz="0" w:space="0" w:color="auto"/>
              </w:divBdr>
              <w:divsChild>
                <w:div w:id="824205552">
                  <w:marLeft w:val="0"/>
                  <w:marRight w:val="0"/>
                  <w:marTop w:val="0"/>
                  <w:marBottom w:val="0"/>
                  <w:divBdr>
                    <w:top w:val="none" w:sz="0" w:space="0" w:color="auto"/>
                    <w:left w:val="none" w:sz="0" w:space="0" w:color="auto"/>
                    <w:bottom w:val="none" w:sz="0" w:space="0" w:color="auto"/>
                    <w:right w:val="none" w:sz="0" w:space="0" w:color="auto"/>
                  </w:divBdr>
                </w:div>
              </w:divsChild>
            </w:div>
            <w:div w:id="56783080">
              <w:marLeft w:val="0"/>
              <w:marRight w:val="0"/>
              <w:marTop w:val="0"/>
              <w:marBottom w:val="0"/>
              <w:divBdr>
                <w:top w:val="none" w:sz="0" w:space="0" w:color="auto"/>
                <w:left w:val="none" w:sz="0" w:space="0" w:color="auto"/>
                <w:bottom w:val="none" w:sz="0" w:space="0" w:color="auto"/>
                <w:right w:val="none" w:sz="0" w:space="0" w:color="auto"/>
              </w:divBdr>
              <w:divsChild>
                <w:div w:id="1221212457">
                  <w:marLeft w:val="0"/>
                  <w:marRight w:val="0"/>
                  <w:marTop w:val="0"/>
                  <w:marBottom w:val="0"/>
                  <w:divBdr>
                    <w:top w:val="none" w:sz="0" w:space="0" w:color="auto"/>
                    <w:left w:val="none" w:sz="0" w:space="0" w:color="auto"/>
                    <w:bottom w:val="none" w:sz="0" w:space="0" w:color="auto"/>
                    <w:right w:val="none" w:sz="0" w:space="0" w:color="auto"/>
                  </w:divBdr>
                </w:div>
              </w:divsChild>
            </w:div>
            <w:div w:id="730230146">
              <w:marLeft w:val="0"/>
              <w:marRight w:val="0"/>
              <w:marTop w:val="0"/>
              <w:marBottom w:val="0"/>
              <w:divBdr>
                <w:top w:val="none" w:sz="0" w:space="0" w:color="auto"/>
                <w:left w:val="none" w:sz="0" w:space="0" w:color="auto"/>
                <w:bottom w:val="none" w:sz="0" w:space="0" w:color="auto"/>
                <w:right w:val="none" w:sz="0" w:space="0" w:color="auto"/>
              </w:divBdr>
              <w:divsChild>
                <w:div w:id="754590136">
                  <w:marLeft w:val="0"/>
                  <w:marRight w:val="0"/>
                  <w:marTop w:val="0"/>
                  <w:marBottom w:val="0"/>
                  <w:divBdr>
                    <w:top w:val="none" w:sz="0" w:space="0" w:color="auto"/>
                    <w:left w:val="none" w:sz="0" w:space="0" w:color="auto"/>
                    <w:bottom w:val="none" w:sz="0" w:space="0" w:color="auto"/>
                    <w:right w:val="none" w:sz="0" w:space="0" w:color="auto"/>
                  </w:divBdr>
                </w:div>
              </w:divsChild>
            </w:div>
            <w:div w:id="107890652">
              <w:marLeft w:val="0"/>
              <w:marRight w:val="0"/>
              <w:marTop w:val="0"/>
              <w:marBottom w:val="0"/>
              <w:divBdr>
                <w:top w:val="none" w:sz="0" w:space="0" w:color="auto"/>
                <w:left w:val="none" w:sz="0" w:space="0" w:color="auto"/>
                <w:bottom w:val="none" w:sz="0" w:space="0" w:color="auto"/>
                <w:right w:val="none" w:sz="0" w:space="0" w:color="auto"/>
              </w:divBdr>
              <w:divsChild>
                <w:div w:id="772483318">
                  <w:marLeft w:val="0"/>
                  <w:marRight w:val="0"/>
                  <w:marTop w:val="0"/>
                  <w:marBottom w:val="0"/>
                  <w:divBdr>
                    <w:top w:val="none" w:sz="0" w:space="0" w:color="auto"/>
                    <w:left w:val="none" w:sz="0" w:space="0" w:color="auto"/>
                    <w:bottom w:val="none" w:sz="0" w:space="0" w:color="auto"/>
                    <w:right w:val="none" w:sz="0" w:space="0" w:color="auto"/>
                  </w:divBdr>
                </w:div>
              </w:divsChild>
            </w:div>
            <w:div w:id="213658340">
              <w:marLeft w:val="0"/>
              <w:marRight w:val="0"/>
              <w:marTop w:val="0"/>
              <w:marBottom w:val="0"/>
              <w:divBdr>
                <w:top w:val="none" w:sz="0" w:space="0" w:color="auto"/>
                <w:left w:val="none" w:sz="0" w:space="0" w:color="auto"/>
                <w:bottom w:val="none" w:sz="0" w:space="0" w:color="auto"/>
                <w:right w:val="none" w:sz="0" w:space="0" w:color="auto"/>
              </w:divBdr>
              <w:divsChild>
                <w:div w:id="1771506356">
                  <w:marLeft w:val="0"/>
                  <w:marRight w:val="0"/>
                  <w:marTop w:val="0"/>
                  <w:marBottom w:val="0"/>
                  <w:divBdr>
                    <w:top w:val="none" w:sz="0" w:space="0" w:color="auto"/>
                    <w:left w:val="none" w:sz="0" w:space="0" w:color="auto"/>
                    <w:bottom w:val="none" w:sz="0" w:space="0" w:color="auto"/>
                    <w:right w:val="none" w:sz="0" w:space="0" w:color="auto"/>
                  </w:divBdr>
                </w:div>
                <w:div w:id="589890464">
                  <w:marLeft w:val="0"/>
                  <w:marRight w:val="0"/>
                  <w:marTop w:val="0"/>
                  <w:marBottom w:val="0"/>
                  <w:divBdr>
                    <w:top w:val="none" w:sz="0" w:space="0" w:color="auto"/>
                    <w:left w:val="none" w:sz="0" w:space="0" w:color="auto"/>
                    <w:bottom w:val="none" w:sz="0" w:space="0" w:color="auto"/>
                    <w:right w:val="none" w:sz="0" w:space="0" w:color="auto"/>
                  </w:divBdr>
                </w:div>
              </w:divsChild>
            </w:div>
            <w:div w:id="383070505">
              <w:marLeft w:val="0"/>
              <w:marRight w:val="0"/>
              <w:marTop w:val="0"/>
              <w:marBottom w:val="0"/>
              <w:divBdr>
                <w:top w:val="none" w:sz="0" w:space="0" w:color="auto"/>
                <w:left w:val="none" w:sz="0" w:space="0" w:color="auto"/>
                <w:bottom w:val="none" w:sz="0" w:space="0" w:color="auto"/>
                <w:right w:val="none" w:sz="0" w:space="0" w:color="auto"/>
              </w:divBdr>
              <w:divsChild>
                <w:div w:id="251090737">
                  <w:marLeft w:val="0"/>
                  <w:marRight w:val="0"/>
                  <w:marTop w:val="0"/>
                  <w:marBottom w:val="0"/>
                  <w:divBdr>
                    <w:top w:val="none" w:sz="0" w:space="0" w:color="auto"/>
                    <w:left w:val="none" w:sz="0" w:space="0" w:color="auto"/>
                    <w:bottom w:val="none" w:sz="0" w:space="0" w:color="auto"/>
                    <w:right w:val="none" w:sz="0" w:space="0" w:color="auto"/>
                  </w:divBdr>
                </w:div>
              </w:divsChild>
            </w:div>
            <w:div w:id="1362436246">
              <w:marLeft w:val="0"/>
              <w:marRight w:val="0"/>
              <w:marTop w:val="0"/>
              <w:marBottom w:val="0"/>
              <w:divBdr>
                <w:top w:val="none" w:sz="0" w:space="0" w:color="auto"/>
                <w:left w:val="none" w:sz="0" w:space="0" w:color="auto"/>
                <w:bottom w:val="none" w:sz="0" w:space="0" w:color="auto"/>
                <w:right w:val="none" w:sz="0" w:space="0" w:color="auto"/>
              </w:divBdr>
              <w:divsChild>
                <w:div w:id="1986350050">
                  <w:marLeft w:val="0"/>
                  <w:marRight w:val="0"/>
                  <w:marTop w:val="0"/>
                  <w:marBottom w:val="0"/>
                  <w:divBdr>
                    <w:top w:val="none" w:sz="0" w:space="0" w:color="auto"/>
                    <w:left w:val="none" w:sz="0" w:space="0" w:color="auto"/>
                    <w:bottom w:val="none" w:sz="0" w:space="0" w:color="auto"/>
                    <w:right w:val="none" w:sz="0" w:space="0" w:color="auto"/>
                  </w:divBdr>
                </w:div>
                <w:div w:id="1098404218">
                  <w:marLeft w:val="0"/>
                  <w:marRight w:val="0"/>
                  <w:marTop w:val="0"/>
                  <w:marBottom w:val="0"/>
                  <w:divBdr>
                    <w:top w:val="none" w:sz="0" w:space="0" w:color="auto"/>
                    <w:left w:val="none" w:sz="0" w:space="0" w:color="auto"/>
                    <w:bottom w:val="none" w:sz="0" w:space="0" w:color="auto"/>
                    <w:right w:val="none" w:sz="0" w:space="0" w:color="auto"/>
                  </w:divBdr>
                </w:div>
              </w:divsChild>
            </w:div>
            <w:div w:id="1220048416">
              <w:marLeft w:val="0"/>
              <w:marRight w:val="0"/>
              <w:marTop w:val="0"/>
              <w:marBottom w:val="0"/>
              <w:divBdr>
                <w:top w:val="none" w:sz="0" w:space="0" w:color="auto"/>
                <w:left w:val="none" w:sz="0" w:space="0" w:color="auto"/>
                <w:bottom w:val="none" w:sz="0" w:space="0" w:color="auto"/>
                <w:right w:val="none" w:sz="0" w:space="0" w:color="auto"/>
              </w:divBdr>
              <w:divsChild>
                <w:div w:id="565336252">
                  <w:marLeft w:val="0"/>
                  <w:marRight w:val="0"/>
                  <w:marTop w:val="0"/>
                  <w:marBottom w:val="0"/>
                  <w:divBdr>
                    <w:top w:val="none" w:sz="0" w:space="0" w:color="auto"/>
                    <w:left w:val="none" w:sz="0" w:space="0" w:color="auto"/>
                    <w:bottom w:val="none" w:sz="0" w:space="0" w:color="auto"/>
                    <w:right w:val="none" w:sz="0" w:space="0" w:color="auto"/>
                  </w:divBdr>
                </w:div>
              </w:divsChild>
            </w:div>
            <w:div w:id="506138798">
              <w:marLeft w:val="0"/>
              <w:marRight w:val="0"/>
              <w:marTop w:val="0"/>
              <w:marBottom w:val="0"/>
              <w:divBdr>
                <w:top w:val="none" w:sz="0" w:space="0" w:color="auto"/>
                <w:left w:val="none" w:sz="0" w:space="0" w:color="auto"/>
                <w:bottom w:val="none" w:sz="0" w:space="0" w:color="auto"/>
                <w:right w:val="none" w:sz="0" w:space="0" w:color="auto"/>
              </w:divBdr>
              <w:divsChild>
                <w:div w:id="1152209156">
                  <w:marLeft w:val="0"/>
                  <w:marRight w:val="0"/>
                  <w:marTop w:val="0"/>
                  <w:marBottom w:val="0"/>
                  <w:divBdr>
                    <w:top w:val="none" w:sz="0" w:space="0" w:color="auto"/>
                    <w:left w:val="none" w:sz="0" w:space="0" w:color="auto"/>
                    <w:bottom w:val="none" w:sz="0" w:space="0" w:color="auto"/>
                    <w:right w:val="none" w:sz="0" w:space="0" w:color="auto"/>
                  </w:divBdr>
                </w:div>
              </w:divsChild>
            </w:div>
            <w:div w:id="780496199">
              <w:marLeft w:val="0"/>
              <w:marRight w:val="0"/>
              <w:marTop w:val="0"/>
              <w:marBottom w:val="0"/>
              <w:divBdr>
                <w:top w:val="none" w:sz="0" w:space="0" w:color="auto"/>
                <w:left w:val="none" w:sz="0" w:space="0" w:color="auto"/>
                <w:bottom w:val="none" w:sz="0" w:space="0" w:color="auto"/>
                <w:right w:val="none" w:sz="0" w:space="0" w:color="auto"/>
              </w:divBdr>
              <w:divsChild>
                <w:div w:id="1885174227">
                  <w:marLeft w:val="0"/>
                  <w:marRight w:val="0"/>
                  <w:marTop w:val="0"/>
                  <w:marBottom w:val="0"/>
                  <w:divBdr>
                    <w:top w:val="none" w:sz="0" w:space="0" w:color="auto"/>
                    <w:left w:val="none" w:sz="0" w:space="0" w:color="auto"/>
                    <w:bottom w:val="none" w:sz="0" w:space="0" w:color="auto"/>
                    <w:right w:val="none" w:sz="0" w:space="0" w:color="auto"/>
                  </w:divBdr>
                </w:div>
              </w:divsChild>
            </w:div>
            <w:div w:id="1208638298">
              <w:marLeft w:val="0"/>
              <w:marRight w:val="0"/>
              <w:marTop w:val="0"/>
              <w:marBottom w:val="0"/>
              <w:divBdr>
                <w:top w:val="none" w:sz="0" w:space="0" w:color="auto"/>
                <w:left w:val="none" w:sz="0" w:space="0" w:color="auto"/>
                <w:bottom w:val="none" w:sz="0" w:space="0" w:color="auto"/>
                <w:right w:val="none" w:sz="0" w:space="0" w:color="auto"/>
              </w:divBdr>
              <w:divsChild>
                <w:div w:id="1743602768">
                  <w:marLeft w:val="0"/>
                  <w:marRight w:val="0"/>
                  <w:marTop w:val="0"/>
                  <w:marBottom w:val="0"/>
                  <w:divBdr>
                    <w:top w:val="none" w:sz="0" w:space="0" w:color="auto"/>
                    <w:left w:val="none" w:sz="0" w:space="0" w:color="auto"/>
                    <w:bottom w:val="none" w:sz="0" w:space="0" w:color="auto"/>
                    <w:right w:val="none" w:sz="0" w:space="0" w:color="auto"/>
                  </w:divBdr>
                </w:div>
                <w:div w:id="1243678535">
                  <w:marLeft w:val="0"/>
                  <w:marRight w:val="0"/>
                  <w:marTop w:val="0"/>
                  <w:marBottom w:val="0"/>
                  <w:divBdr>
                    <w:top w:val="none" w:sz="0" w:space="0" w:color="auto"/>
                    <w:left w:val="none" w:sz="0" w:space="0" w:color="auto"/>
                    <w:bottom w:val="none" w:sz="0" w:space="0" w:color="auto"/>
                    <w:right w:val="none" w:sz="0" w:space="0" w:color="auto"/>
                  </w:divBdr>
                </w:div>
              </w:divsChild>
            </w:div>
            <w:div w:id="1347436932">
              <w:marLeft w:val="0"/>
              <w:marRight w:val="0"/>
              <w:marTop w:val="0"/>
              <w:marBottom w:val="0"/>
              <w:divBdr>
                <w:top w:val="none" w:sz="0" w:space="0" w:color="auto"/>
                <w:left w:val="none" w:sz="0" w:space="0" w:color="auto"/>
                <w:bottom w:val="none" w:sz="0" w:space="0" w:color="auto"/>
                <w:right w:val="none" w:sz="0" w:space="0" w:color="auto"/>
              </w:divBdr>
              <w:divsChild>
                <w:div w:id="835267516">
                  <w:marLeft w:val="0"/>
                  <w:marRight w:val="0"/>
                  <w:marTop w:val="0"/>
                  <w:marBottom w:val="0"/>
                  <w:divBdr>
                    <w:top w:val="none" w:sz="0" w:space="0" w:color="auto"/>
                    <w:left w:val="none" w:sz="0" w:space="0" w:color="auto"/>
                    <w:bottom w:val="none" w:sz="0" w:space="0" w:color="auto"/>
                    <w:right w:val="none" w:sz="0" w:space="0" w:color="auto"/>
                  </w:divBdr>
                </w:div>
              </w:divsChild>
            </w:div>
            <w:div w:id="1044453204">
              <w:marLeft w:val="0"/>
              <w:marRight w:val="0"/>
              <w:marTop w:val="0"/>
              <w:marBottom w:val="0"/>
              <w:divBdr>
                <w:top w:val="none" w:sz="0" w:space="0" w:color="auto"/>
                <w:left w:val="none" w:sz="0" w:space="0" w:color="auto"/>
                <w:bottom w:val="none" w:sz="0" w:space="0" w:color="auto"/>
                <w:right w:val="none" w:sz="0" w:space="0" w:color="auto"/>
              </w:divBdr>
              <w:divsChild>
                <w:div w:id="1944528564">
                  <w:marLeft w:val="0"/>
                  <w:marRight w:val="0"/>
                  <w:marTop w:val="0"/>
                  <w:marBottom w:val="0"/>
                  <w:divBdr>
                    <w:top w:val="none" w:sz="0" w:space="0" w:color="auto"/>
                    <w:left w:val="none" w:sz="0" w:space="0" w:color="auto"/>
                    <w:bottom w:val="none" w:sz="0" w:space="0" w:color="auto"/>
                    <w:right w:val="none" w:sz="0" w:space="0" w:color="auto"/>
                  </w:divBdr>
                </w:div>
                <w:div w:id="1412580582">
                  <w:marLeft w:val="0"/>
                  <w:marRight w:val="0"/>
                  <w:marTop w:val="0"/>
                  <w:marBottom w:val="0"/>
                  <w:divBdr>
                    <w:top w:val="none" w:sz="0" w:space="0" w:color="auto"/>
                    <w:left w:val="none" w:sz="0" w:space="0" w:color="auto"/>
                    <w:bottom w:val="none" w:sz="0" w:space="0" w:color="auto"/>
                    <w:right w:val="none" w:sz="0" w:space="0" w:color="auto"/>
                  </w:divBdr>
                </w:div>
              </w:divsChild>
            </w:div>
            <w:div w:id="97920143">
              <w:marLeft w:val="0"/>
              <w:marRight w:val="0"/>
              <w:marTop w:val="0"/>
              <w:marBottom w:val="0"/>
              <w:divBdr>
                <w:top w:val="none" w:sz="0" w:space="0" w:color="auto"/>
                <w:left w:val="none" w:sz="0" w:space="0" w:color="auto"/>
                <w:bottom w:val="none" w:sz="0" w:space="0" w:color="auto"/>
                <w:right w:val="none" w:sz="0" w:space="0" w:color="auto"/>
              </w:divBdr>
              <w:divsChild>
                <w:div w:id="1870141935">
                  <w:marLeft w:val="0"/>
                  <w:marRight w:val="0"/>
                  <w:marTop w:val="0"/>
                  <w:marBottom w:val="0"/>
                  <w:divBdr>
                    <w:top w:val="none" w:sz="0" w:space="0" w:color="auto"/>
                    <w:left w:val="none" w:sz="0" w:space="0" w:color="auto"/>
                    <w:bottom w:val="none" w:sz="0" w:space="0" w:color="auto"/>
                    <w:right w:val="none" w:sz="0" w:space="0" w:color="auto"/>
                  </w:divBdr>
                </w:div>
              </w:divsChild>
            </w:div>
            <w:div w:id="822356266">
              <w:marLeft w:val="0"/>
              <w:marRight w:val="0"/>
              <w:marTop w:val="0"/>
              <w:marBottom w:val="0"/>
              <w:divBdr>
                <w:top w:val="none" w:sz="0" w:space="0" w:color="auto"/>
                <w:left w:val="none" w:sz="0" w:space="0" w:color="auto"/>
                <w:bottom w:val="none" w:sz="0" w:space="0" w:color="auto"/>
                <w:right w:val="none" w:sz="0" w:space="0" w:color="auto"/>
              </w:divBdr>
              <w:divsChild>
                <w:div w:id="71313699">
                  <w:marLeft w:val="0"/>
                  <w:marRight w:val="0"/>
                  <w:marTop w:val="0"/>
                  <w:marBottom w:val="0"/>
                  <w:divBdr>
                    <w:top w:val="none" w:sz="0" w:space="0" w:color="auto"/>
                    <w:left w:val="none" w:sz="0" w:space="0" w:color="auto"/>
                    <w:bottom w:val="none" w:sz="0" w:space="0" w:color="auto"/>
                    <w:right w:val="none" w:sz="0" w:space="0" w:color="auto"/>
                  </w:divBdr>
                </w:div>
              </w:divsChild>
            </w:div>
            <w:div w:id="1231693357">
              <w:marLeft w:val="0"/>
              <w:marRight w:val="0"/>
              <w:marTop w:val="0"/>
              <w:marBottom w:val="0"/>
              <w:divBdr>
                <w:top w:val="none" w:sz="0" w:space="0" w:color="auto"/>
                <w:left w:val="none" w:sz="0" w:space="0" w:color="auto"/>
                <w:bottom w:val="none" w:sz="0" w:space="0" w:color="auto"/>
                <w:right w:val="none" w:sz="0" w:space="0" w:color="auto"/>
              </w:divBdr>
              <w:divsChild>
                <w:div w:id="833574349">
                  <w:marLeft w:val="0"/>
                  <w:marRight w:val="0"/>
                  <w:marTop w:val="0"/>
                  <w:marBottom w:val="0"/>
                  <w:divBdr>
                    <w:top w:val="none" w:sz="0" w:space="0" w:color="auto"/>
                    <w:left w:val="none" w:sz="0" w:space="0" w:color="auto"/>
                    <w:bottom w:val="none" w:sz="0" w:space="0" w:color="auto"/>
                    <w:right w:val="none" w:sz="0" w:space="0" w:color="auto"/>
                  </w:divBdr>
                </w:div>
              </w:divsChild>
            </w:div>
            <w:div w:id="1558273662">
              <w:marLeft w:val="0"/>
              <w:marRight w:val="0"/>
              <w:marTop w:val="0"/>
              <w:marBottom w:val="0"/>
              <w:divBdr>
                <w:top w:val="none" w:sz="0" w:space="0" w:color="auto"/>
                <w:left w:val="none" w:sz="0" w:space="0" w:color="auto"/>
                <w:bottom w:val="none" w:sz="0" w:space="0" w:color="auto"/>
                <w:right w:val="none" w:sz="0" w:space="0" w:color="auto"/>
              </w:divBdr>
              <w:divsChild>
                <w:div w:id="588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561">
          <w:marLeft w:val="0"/>
          <w:marRight w:val="0"/>
          <w:marTop w:val="0"/>
          <w:marBottom w:val="0"/>
          <w:divBdr>
            <w:top w:val="none" w:sz="0" w:space="0" w:color="auto"/>
            <w:left w:val="none" w:sz="0" w:space="0" w:color="auto"/>
            <w:bottom w:val="none" w:sz="0" w:space="0" w:color="auto"/>
            <w:right w:val="none" w:sz="0" w:space="0" w:color="auto"/>
          </w:divBdr>
          <w:divsChild>
            <w:div w:id="482696851">
              <w:marLeft w:val="0"/>
              <w:marRight w:val="0"/>
              <w:marTop w:val="0"/>
              <w:marBottom w:val="0"/>
              <w:divBdr>
                <w:top w:val="none" w:sz="0" w:space="0" w:color="auto"/>
                <w:left w:val="none" w:sz="0" w:space="0" w:color="auto"/>
                <w:bottom w:val="none" w:sz="0" w:space="0" w:color="auto"/>
                <w:right w:val="none" w:sz="0" w:space="0" w:color="auto"/>
              </w:divBdr>
              <w:divsChild>
                <w:div w:id="6127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Patterson</dc:creator>
  <cp:keywords/>
  <dc:description/>
  <cp:lastModifiedBy>Tina Patterson</cp:lastModifiedBy>
  <cp:revision>4</cp:revision>
  <cp:lastPrinted>2019-11-04T15:34:00Z</cp:lastPrinted>
  <dcterms:created xsi:type="dcterms:W3CDTF">2020-03-14T15:10:00Z</dcterms:created>
  <dcterms:modified xsi:type="dcterms:W3CDTF">2020-03-15T16:05:00Z</dcterms:modified>
</cp:coreProperties>
</file>